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CFF92" w14:textId="2AD7F6C0" w:rsidR="00372B07" w:rsidRPr="009B326B" w:rsidRDefault="00372B07" w:rsidP="00372B07">
      <w:pPr>
        <w:pStyle w:val="NoSpacing"/>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osnovu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člana</w:t>
      </w:r>
      <w:r w:rsidRPr="009B326B">
        <w:rPr>
          <w:rFonts w:ascii="Times New Roman" w:hAnsi="Times New Roman" w:cs="Times New Roman"/>
          <w:noProof/>
          <w:sz w:val="24"/>
          <w:szCs w:val="24"/>
          <w:lang w:val="sr-Latn-CS"/>
        </w:rPr>
        <w:t xml:space="preserve"> 200. </w:t>
      </w:r>
      <w:r w:rsidR="009B326B">
        <w:rPr>
          <w:rFonts w:ascii="Times New Roman" w:hAnsi="Times New Roman" w:cs="Times New Roman"/>
          <w:noProof/>
          <w:sz w:val="24"/>
          <w:szCs w:val="24"/>
          <w:lang w:val="sr-Latn-CS"/>
        </w:rPr>
        <w:t>stav</w:t>
      </w:r>
      <w:r w:rsidRPr="009B326B">
        <w:rPr>
          <w:rFonts w:ascii="Times New Roman" w:hAnsi="Times New Roman" w:cs="Times New Roman"/>
          <w:noProof/>
          <w:sz w:val="24"/>
          <w:szCs w:val="24"/>
          <w:lang w:val="sr-Latn-CS"/>
        </w:rPr>
        <w:t xml:space="preserve"> 6. </w:t>
      </w:r>
      <w:r w:rsidR="009B326B">
        <w:rPr>
          <w:rFonts w:ascii="Times New Roman" w:hAnsi="Times New Roman" w:cs="Times New Roman"/>
          <w:noProof/>
          <w:sz w:val="24"/>
          <w:szCs w:val="24"/>
          <w:lang w:val="sr-Latn-CS"/>
        </w:rPr>
        <w:t>Ustava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Republike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Srbije</w:t>
      </w:r>
      <w:r w:rsidRPr="009B326B">
        <w:rPr>
          <w:rFonts w:ascii="Times New Roman" w:hAnsi="Times New Roman" w:cs="Times New Roman"/>
          <w:noProof/>
          <w:sz w:val="24"/>
          <w:szCs w:val="24"/>
          <w:lang w:val="sr-Latn-CS"/>
        </w:rPr>
        <w:t>,</w:t>
      </w:r>
    </w:p>
    <w:p w14:paraId="146557E3" w14:textId="77777777" w:rsidR="00372B07" w:rsidRPr="009B326B" w:rsidRDefault="00372B07" w:rsidP="00372B07">
      <w:pPr>
        <w:pStyle w:val="NoSpacing"/>
        <w:rPr>
          <w:rFonts w:ascii="Times New Roman" w:hAnsi="Times New Roman" w:cs="Times New Roman"/>
          <w:noProof/>
          <w:sz w:val="24"/>
          <w:szCs w:val="24"/>
          <w:lang w:val="sr-Latn-CS"/>
        </w:rPr>
      </w:pPr>
    </w:p>
    <w:p w14:paraId="0EE95CC2" w14:textId="026752E5" w:rsidR="00372B07" w:rsidRPr="009B326B" w:rsidRDefault="00372B07" w:rsidP="00372B07">
      <w:pPr>
        <w:pStyle w:val="NoSpacing"/>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Vlada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supotpis</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predsednika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Republike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donosi</w:t>
      </w:r>
    </w:p>
    <w:p w14:paraId="29984848" w14:textId="77777777" w:rsidR="00372B07" w:rsidRPr="009B326B" w:rsidRDefault="00372B07" w:rsidP="00372B07">
      <w:pPr>
        <w:pStyle w:val="NoSpacing"/>
        <w:rPr>
          <w:rFonts w:ascii="Times New Roman" w:hAnsi="Times New Roman" w:cs="Times New Roman"/>
          <w:noProof/>
          <w:sz w:val="24"/>
          <w:szCs w:val="24"/>
          <w:lang w:val="sr-Latn-CS"/>
        </w:rPr>
      </w:pPr>
    </w:p>
    <w:p w14:paraId="5219C8C6" w14:textId="77777777" w:rsidR="00372B07" w:rsidRPr="009B326B" w:rsidRDefault="00372B07" w:rsidP="00372B07">
      <w:pPr>
        <w:pStyle w:val="NoSpacing"/>
        <w:rPr>
          <w:rFonts w:ascii="Times New Roman" w:hAnsi="Times New Roman" w:cs="Times New Roman"/>
          <w:noProof/>
          <w:sz w:val="24"/>
          <w:szCs w:val="24"/>
          <w:lang w:val="sr-Latn-CS"/>
        </w:rPr>
      </w:pPr>
    </w:p>
    <w:p w14:paraId="42382CDF" w14:textId="11380892" w:rsidR="00372B07" w:rsidRPr="009B326B" w:rsidRDefault="009B326B" w:rsidP="00372B07">
      <w:pPr>
        <w:pStyle w:val="No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372B07"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w:t>
      </w:r>
      <w:r w:rsidR="00372B07"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w:t>
      </w:r>
      <w:r w:rsidR="00372B07"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w:t>
      </w:r>
      <w:r w:rsidR="00372B07"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w:t>
      </w:r>
      <w:r w:rsidR="00372B07"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p>
    <w:p w14:paraId="349A8C39" w14:textId="04871CCE" w:rsidR="007078DA" w:rsidRPr="009B326B" w:rsidRDefault="00372B07" w:rsidP="007078DA">
      <w:pPr>
        <w:pStyle w:val="NoSpacing"/>
        <w:jc w:val="center"/>
        <w:rPr>
          <w:rFonts w:ascii="Times New Roman" w:hAnsi="Times New Roman" w:cs="Times New Roman"/>
          <w:noProof/>
          <w:sz w:val="24"/>
          <w:szCs w:val="24"/>
          <w:lang w:val="sr-Latn-CS"/>
        </w:rPr>
      </w:pPr>
      <w:r w:rsidRPr="009B326B">
        <w:rPr>
          <w:rFonts w:ascii="Times New Roman" w:hAnsi="Times New Roman" w:cs="Times New Roman"/>
          <w:bCs/>
          <w:noProof/>
          <w:sz w:val="24"/>
          <w:szCs w:val="24"/>
          <w:lang w:val="sr-Latn-CS"/>
        </w:rPr>
        <w:t xml:space="preserve">O </w:t>
      </w:r>
      <w:r w:rsidR="009B326B">
        <w:rPr>
          <w:rFonts w:ascii="Times New Roman" w:hAnsi="Times New Roman" w:cs="Times New Roman"/>
          <w:bCs/>
          <w:noProof/>
          <w:sz w:val="24"/>
          <w:szCs w:val="24"/>
          <w:lang w:val="sr-Latn-CS"/>
        </w:rPr>
        <w:t>FINANSIJSK</w:t>
      </w:r>
      <w:r w:rsidRPr="009B326B">
        <w:rPr>
          <w:rFonts w:ascii="Times New Roman" w:hAnsi="Times New Roman" w:cs="Times New Roman"/>
          <w:bCs/>
          <w:noProof/>
          <w:sz w:val="24"/>
          <w:szCs w:val="24"/>
          <w:lang w:val="sr-Latn-CS"/>
        </w:rPr>
        <w:t xml:space="preserve">OJ </w:t>
      </w:r>
      <w:r w:rsidR="009B326B">
        <w:rPr>
          <w:rFonts w:ascii="Times New Roman" w:hAnsi="Times New Roman" w:cs="Times New Roman"/>
          <w:bCs/>
          <w:noProof/>
          <w:sz w:val="24"/>
          <w:szCs w:val="24"/>
          <w:lang w:val="sr-Latn-CS"/>
        </w:rPr>
        <w:t>PODRŠCI</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POLJOPRIVREDNIM</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GAZDINSTVIMA</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noProof/>
          <w:sz w:val="24"/>
          <w:szCs w:val="24"/>
          <w:lang w:val="sr-Latn-CS"/>
        </w:rPr>
        <w:t>KROZ</w:t>
      </w:r>
      <w:r w:rsidR="00820FCE"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OLAKŠAN</w:t>
      </w:r>
      <w:r w:rsidR="00820FCE"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PRISTUP</w:t>
      </w:r>
      <w:r w:rsidR="00820FCE"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KORIŠĆENJU</w:t>
      </w:r>
      <w:r w:rsidR="00820FCE"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bCs/>
          <w:noProof/>
          <w:sz w:val="24"/>
          <w:szCs w:val="24"/>
          <w:lang w:val="sr-Latn-CS"/>
        </w:rPr>
        <w:t>U</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OTEŽANIM</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EKONOMSKIM</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USLOVIMA</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USLED</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noProof/>
          <w:sz w:val="24"/>
          <w:szCs w:val="24"/>
          <w:lang w:val="sr-Latn-CS"/>
        </w:rPr>
        <w:t>BOLESTI</w:t>
      </w:r>
      <w:r w:rsidR="007078DA" w:rsidRPr="009B326B">
        <w:rPr>
          <w:rFonts w:ascii="Times New Roman" w:hAnsi="Times New Roman" w:cs="Times New Roman"/>
          <w:noProof/>
          <w:sz w:val="24"/>
          <w:szCs w:val="24"/>
          <w:lang w:val="sr-Latn-CS"/>
        </w:rPr>
        <w:t xml:space="preserve"> COVID-19</w:t>
      </w:r>
      <w:r w:rsidR="007078DA" w:rsidRPr="009B326B">
        <w:rPr>
          <w:rFonts w:ascii="Times New Roman" w:hAnsi="Times New Roman"/>
          <w:noProof/>
          <w:color w:val="000000"/>
          <w:sz w:val="24"/>
          <w:szCs w:val="24"/>
          <w:lang w:val="sr-Latn-CS"/>
        </w:rPr>
        <w:t xml:space="preserve"> </w:t>
      </w:r>
      <w:r w:rsidR="009B326B">
        <w:rPr>
          <w:rFonts w:ascii="Times New Roman" w:hAnsi="Times New Roman"/>
          <w:noProof/>
          <w:color w:val="000000"/>
          <w:sz w:val="24"/>
          <w:szCs w:val="24"/>
          <w:lang w:val="sr-Latn-CS"/>
        </w:rPr>
        <w:t>IZAZVANE</w:t>
      </w:r>
      <w:r w:rsidR="007078DA" w:rsidRPr="009B326B">
        <w:rPr>
          <w:rFonts w:ascii="Times New Roman" w:eastAsia="Times New Roman CYR" w:hAnsi="Times New Roman"/>
          <w:noProof/>
          <w:color w:val="000000"/>
          <w:sz w:val="24"/>
          <w:szCs w:val="24"/>
          <w:lang w:val="sr-Latn-CS"/>
        </w:rPr>
        <w:t xml:space="preserve"> </w:t>
      </w:r>
      <w:r w:rsidR="009B326B">
        <w:rPr>
          <w:rFonts w:ascii="Times New Roman" w:hAnsi="Times New Roman"/>
          <w:noProof/>
          <w:color w:val="000000"/>
          <w:sz w:val="24"/>
          <w:szCs w:val="24"/>
          <w:lang w:val="sr-Latn-CS"/>
        </w:rPr>
        <w:t>VIRUSOM</w:t>
      </w:r>
      <w:r w:rsidR="007078DA" w:rsidRPr="009B326B">
        <w:rPr>
          <w:rFonts w:ascii="Times New Roman" w:eastAsia="Times New Roman CYR" w:hAnsi="Times New Roman"/>
          <w:noProof/>
          <w:color w:val="000000"/>
          <w:sz w:val="24"/>
          <w:szCs w:val="24"/>
          <w:lang w:val="sr-Latn-CS"/>
        </w:rPr>
        <w:t xml:space="preserve"> SARS-COV-2</w:t>
      </w:r>
    </w:p>
    <w:p w14:paraId="52D34604" w14:textId="77777777" w:rsidR="00372B07" w:rsidRPr="009B326B" w:rsidRDefault="00372B07" w:rsidP="00372B07">
      <w:pPr>
        <w:pStyle w:val="NoSpacing"/>
        <w:rPr>
          <w:rFonts w:ascii="Times New Roman" w:hAnsi="Times New Roman" w:cs="Times New Roman"/>
          <w:noProof/>
          <w:sz w:val="24"/>
          <w:szCs w:val="24"/>
          <w:lang w:val="sr-Latn-CS"/>
        </w:rPr>
      </w:pPr>
    </w:p>
    <w:p w14:paraId="0E31E57E" w14:textId="27FE9974" w:rsidR="00372B07" w:rsidRPr="009B326B" w:rsidRDefault="009B326B" w:rsidP="00372B07">
      <w:pPr>
        <w:pStyle w:val="No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Predmet</w:t>
      </w:r>
      <w:r w:rsidR="00372B07"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uređivanja</w:t>
      </w:r>
    </w:p>
    <w:p w14:paraId="2B3DC4AD" w14:textId="77777777" w:rsidR="00372B07" w:rsidRPr="009B326B" w:rsidRDefault="00372B07" w:rsidP="00372B07">
      <w:pPr>
        <w:pStyle w:val="NoSpacing"/>
        <w:jc w:val="center"/>
        <w:rPr>
          <w:rFonts w:ascii="Times New Roman" w:hAnsi="Times New Roman" w:cs="Times New Roman"/>
          <w:noProof/>
          <w:sz w:val="24"/>
          <w:szCs w:val="24"/>
          <w:lang w:val="sr-Latn-CS"/>
        </w:rPr>
      </w:pPr>
    </w:p>
    <w:p w14:paraId="7BAEF9A2" w14:textId="2E11CF5F" w:rsidR="00372B07" w:rsidRPr="009B326B" w:rsidRDefault="009B326B" w:rsidP="00372B07">
      <w:pPr>
        <w:pStyle w:val="No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372B07" w:rsidRPr="009B326B">
        <w:rPr>
          <w:rFonts w:ascii="Times New Roman" w:hAnsi="Times New Roman" w:cs="Times New Roman"/>
          <w:noProof/>
          <w:sz w:val="24"/>
          <w:szCs w:val="24"/>
          <w:lang w:val="sr-Latn-CS"/>
        </w:rPr>
        <w:t xml:space="preserve"> 1.</w:t>
      </w:r>
    </w:p>
    <w:p w14:paraId="124BDDA8" w14:textId="0BA984B6" w:rsidR="007078DA" w:rsidRPr="009B326B" w:rsidRDefault="00372B07" w:rsidP="007078DA">
      <w:pPr>
        <w:pStyle w:val="NoSpacing"/>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Ovom</w:t>
      </w:r>
      <w:r w:rsidRPr="009B326B">
        <w:rPr>
          <w:rFonts w:ascii="Times New Roman" w:hAnsi="Times New Roman" w:cs="Times New Roman"/>
          <w:noProof/>
          <w:sz w:val="24"/>
          <w:szCs w:val="24"/>
          <w:lang w:val="sr-Latn-CS"/>
        </w:rPr>
        <w:t xml:space="preserve"> </w:t>
      </w:r>
      <w:bookmarkStart w:id="0" w:name="_GoBack"/>
      <w:bookmarkEnd w:id="0"/>
      <w:r w:rsidR="009B326B">
        <w:rPr>
          <w:rFonts w:ascii="Times New Roman" w:hAnsi="Times New Roman" w:cs="Times New Roman"/>
          <w:noProof/>
          <w:sz w:val="24"/>
          <w:szCs w:val="24"/>
          <w:lang w:val="sr-Latn-CS"/>
        </w:rPr>
        <w:t>uredbom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uređuje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finansijska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podrška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bCs/>
          <w:noProof/>
          <w:sz w:val="24"/>
          <w:szCs w:val="24"/>
          <w:lang w:val="sr-Latn-CS"/>
        </w:rPr>
        <w:t>poljoprivrednim</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gazdinstvima</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noProof/>
          <w:sz w:val="24"/>
          <w:szCs w:val="24"/>
          <w:lang w:val="sr-Latn-CS"/>
        </w:rPr>
        <w:t>kroz</w:t>
      </w:r>
      <w:r w:rsidR="00820FCE"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olakšan</w:t>
      </w:r>
      <w:r w:rsidR="00820FCE"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pristup</w:t>
      </w:r>
      <w:r w:rsidR="00820FCE"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korišćenju</w:t>
      </w:r>
      <w:r w:rsidR="00820FCE"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bCs/>
          <w:noProof/>
          <w:sz w:val="24"/>
          <w:szCs w:val="24"/>
          <w:lang w:val="sr-Latn-CS"/>
        </w:rPr>
        <w:t>u</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otežanim</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ekonomskim</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uslovima</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usled</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noProof/>
          <w:sz w:val="24"/>
          <w:szCs w:val="24"/>
          <w:lang w:val="sr-Latn-CS"/>
        </w:rPr>
        <w:t>bolesti</w:t>
      </w:r>
      <w:r w:rsidR="007078DA" w:rsidRPr="009B326B">
        <w:rPr>
          <w:rFonts w:ascii="Times New Roman" w:hAnsi="Times New Roman" w:cs="Times New Roman"/>
          <w:noProof/>
          <w:sz w:val="24"/>
          <w:szCs w:val="24"/>
          <w:lang w:val="sr-Latn-CS"/>
        </w:rPr>
        <w:t xml:space="preserve"> COVID-19</w:t>
      </w:r>
      <w:r w:rsidR="007078DA" w:rsidRPr="009B326B">
        <w:rPr>
          <w:rFonts w:ascii="Times New Roman" w:hAnsi="Times New Roman"/>
          <w:noProof/>
          <w:color w:val="000000"/>
          <w:sz w:val="24"/>
          <w:szCs w:val="24"/>
          <w:lang w:val="sr-Latn-CS"/>
        </w:rPr>
        <w:t xml:space="preserve"> </w:t>
      </w:r>
      <w:r w:rsidR="009B326B">
        <w:rPr>
          <w:rFonts w:ascii="Times New Roman" w:hAnsi="Times New Roman"/>
          <w:noProof/>
          <w:color w:val="000000"/>
          <w:sz w:val="24"/>
          <w:szCs w:val="24"/>
          <w:lang w:val="sr-Latn-CS"/>
        </w:rPr>
        <w:t>izazvane</w:t>
      </w:r>
      <w:r w:rsidR="007078DA" w:rsidRPr="009B326B">
        <w:rPr>
          <w:rFonts w:ascii="Times New Roman" w:eastAsia="Times New Roman CYR" w:hAnsi="Times New Roman"/>
          <w:noProof/>
          <w:color w:val="000000"/>
          <w:sz w:val="24"/>
          <w:szCs w:val="24"/>
          <w:lang w:val="sr-Latn-CS"/>
        </w:rPr>
        <w:t xml:space="preserve"> </w:t>
      </w:r>
      <w:r w:rsidR="009B326B">
        <w:rPr>
          <w:rFonts w:ascii="Times New Roman" w:hAnsi="Times New Roman"/>
          <w:noProof/>
          <w:color w:val="000000"/>
          <w:sz w:val="24"/>
          <w:szCs w:val="24"/>
          <w:lang w:val="sr-Latn-CS"/>
        </w:rPr>
        <w:t>virusom</w:t>
      </w:r>
      <w:r w:rsidR="00E4032E" w:rsidRPr="009B326B">
        <w:rPr>
          <w:rFonts w:ascii="Times New Roman" w:eastAsia="Times New Roman CYR" w:hAnsi="Times New Roman"/>
          <w:noProof/>
          <w:color w:val="000000"/>
          <w:sz w:val="24"/>
          <w:szCs w:val="24"/>
          <w:lang w:val="sr-Latn-CS"/>
        </w:rPr>
        <w:t xml:space="preserve"> SARS-C</w:t>
      </w:r>
      <w:r w:rsidR="009B326B">
        <w:rPr>
          <w:rFonts w:ascii="Times New Roman" w:eastAsia="Times New Roman CYR" w:hAnsi="Times New Roman"/>
          <w:noProof/>
          <w:color w:val="000000"/>
          <w:sz w:val="24"/>
          <w:szCs w:val="24"/>
          <w:lang w:val="sr-Latn-CS"/>
        </w:rPr>
        <w:t>o</w:t>
      </w:r>
      <w:r w:rsidR="007078DA" w:rsidRPr="009B326B">
        <w:rPr>
          <w:rFonts w:ascii="Times New Roman" w:eastAsia="Times New Roman CYR" w:hAnsi="Times New Roman"/>
          <w:noProof/>
          <w:color w:val="000000"/>
          <w:sz w:val="24"/>
          <w:szCs w:val="24"/>
          <w:lang w:val="sr-Latn-CS"/>
        </w:rPr>
        <w:t>V-2.</w:t>
      </w:r>
    </w:p>
    <w:p w14:paraId="559E018A" w14:textId="6F340ABB" w:rsidR="00372B07" w:rsidRPr="009B326B" w:rsidRDefault="00372B07" w:rsidP="00372B07">
      <w:pPr>
        <w:pStyle w:val="NoSpacing"/>
        <w:jc w:val="both"/>
        <w:rPr>
          <w:rFonts w:ascii="Times New Roman" w:hAnsi="Times New Roman" w:cs="Times New Roman"/>
          <w:bCs/>
          <w:noProof/>
          <w:sz w:val="24"/>
          <w:szCs w:val="24"/>
          <w:lang w:val="sr-Latn-CS"/>
        </w:rPr>
      </w:pPr>
    </w:p>
    <w:p w14:paraId="3A8CA238" w14:textId="00850A36" w:rsidR="00B95877" w:rsidRPr="009B326B" w:rsidRDefault="009B326B" w:rsidP="00B95877">
      <w:pPr>
        <w:pStyle w:val="NoSpacing"/>
        <w:jc w:val="center"/>
        <w:rPr>
          <w:rFonts w:ascii="Times New Roman" w:hAnsi="Times New Roman" w:cs="Times New Roman"/>
          <w:bCs/>
          <w:noProof/>
          <w:sz w:val="24"/>
          <w:szCs w:val="24"/>
          <w:lang w:val="sr-Latn-CS"/>
        </w:rPr>
      </w:pPr>
      <w:r>
        <w:rPr>
          <w:rFonts w:ascii="Times New Roman" w:hAnsi="Times New Roman" w:cs="Times New Roman"/>
          <w:bCs/>
          <w:noProof/>
          <w:sz w:val="24"/>
          <w:szCs w:val="24"/>
          <w:lang w:val="sr-Latn-CS"/>
        </w:rPr>
        <w:t>Finansijska</w:t>
      </w:r>
      <w:r w:rsidR="00B95877" w:rsidRPr="009B326B">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podrška</w:t>
      </w:r>
      <w:r w:rsidR="00B95877" w:rsidRPr="009B326B">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poljoprivrednim</w:t>
      </w:r>
      <w:r w:rsidR="00820FCE" w:rsidRPr="009B326B">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gazdinstvima</w:t>
      </w:r>
      <w:r w:rsidR="00820FCE" w:rsidRPr="009B326B">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kroz</w:t>
      </w:r>
      <w:r w:rsidR="00820FCE" w:rsidRPr="009B326B">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olakšan</w:t>
      </w:r>
      <w:r w:rsidR="00820FCE" w:rsidRPr="009B326B">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pristup</w:t>
      </w:r>
      <w:r w:rsidR="00820FCE" w:rsidRPr="009B326B">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korišćenju</w:t>
      </w:r>
      <w:r w:rsidR="00820FCE" w:rsidRPr="009B326B">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kredita</w:t>
      </w:r>
    </w:p>
    <w:p w14:paraId="3C6D8538" w14:textId="77777777" w:rsidR="00B95877" w:rsidRPr="009B326B" w:rsidRDefault="00B95877" w:rsidP="00B95877">
      <w:pPr>
        <w:pStyle w:val="NoSpacing"/>
        <w:jc w:val="center"/>
        <w:rPr>
          <w:rFonts w:ascii="Times New Roman" w:hAnsi="Times New Roman" w:cs="Times New Roman"/>
          <w:bCs/>
          <w:noProof/>
          <w:sz w:val="24"/>
          <w:szCs w:val="24"/>
          <w:lang w:val="sr-Latn-CS"/>
        </w:rPr>
      </w:pPr>
    </w:p>
    <w:p w14:paraId="1FC28CEC" w14:textId="09F06289" w:rsidR="00372B07" w:rsidRPr="009B326B" w:rsidRDefault="009B326B" w:rsidP="00EF03BE">
      <w:pPr>
        <w:pStyle w:val="NoSpacing"/>
        <w:jc w:val="center"/>
        <w:rPr>
          <w:rFonts w:ascii="Times New Roman" w:hAnsi="Times New Roman" w:cs="Times New Roman"/>
          <w:bCs/>
          <w:noProof/>
          <w:sz w:val="24"/>
          <w:szCs w:val="24"/>
          <w:lang w:val="sr-Latn-CS"/>
        </w:rPr>
      </w:pPr>
      <w:r>
        <w:rPr>
          <w:rFonts w:ascii="Times New Roman" w:hAnsi="Times New Roman" w:cs="Times New Roman"/>
          <w:bCs/>
          <w:noProof/>
          <w:sz w:val="24"/>
          <w:szCs w:val="24"/>
          <w:lang w:val="sr-Latn-CS"/>
        </w:rPr>
        <w:t>Član</w:t>
      </w:r>
      <w:r w:rsidR="00372B07" w:rsidRPr="009B326B">
        <w:rPr>
          <w:rFonts w:ascii="Times New Roman" w:hAnsi="Times New Roman" w:cs="Times New Roman"/>
          <w:bCs/>
          <w:noProof/>
          <w:sz w:val="24"/>
          <w:szCs w:val="24"/>
          <w:lang w:val="sr-Latn-CS"/>
        </w:rPr>
        <w:t xml:space="preserve"> </w:t>
      </w:r>
      <w:r w:rsidR="00EF03BE" w:rsidRPr="009B326B">
        <w:rPr>
          <w:rFonts w:ascii="Times New Roman" w:hAnsi="Times New Roman" w:cs="Times New Roman"/>
          <w:bCs/>
          <w:noProof/>
          <w:sz w:val="24"/>
          <w:szCs w:val="24"/>
          <w:lang w:val="sr-Latn-CS"/>
        </w:rPr>
        <w:t>2</w:t>
      </w:r>
      <w:r w:rsidR="00372B07" w:rsidRPr="009B326B">
        <w:rPr>
          <w:rFonts w:ascii="Times New Roman" w:hAnsi="Times New Roman" w:cs="Times New Roman"/>
          <w:bCs/>
          <w:noProof/>
          <w:sz w:val="24"/>
          <w:szCs w:val="24"/>
          <w:lang w:val="sr-Latn-CS"/>
        </w:rPr>
        <w:t>.</w:t>
      </w:r>
    </w:p>
    <w:p w14:paraId="66264541" w14:textId="1531DA1D" w:rsidR="00372B07" w:rsidRPr="009B326B" w:rsidRDefault="00EF03BE" w:rsidP="00EF03BE">
      <w:pPr>
        <w:pStyle w:val="NoSpacing"/>
        <w:jc w:val="both"/>
        <w:rPr>
          <w:rFonts w:ascii="Times New Roman" w:hAnsi="Times New Roman" w:cs="Times New Roman"/>
          <w:bCs/>
          <w:noProof/>
          <w:sz w:val="24"/>
          <w:szCs w:val="24"/>
          <w:lang w:val="sr-Latn-CS"/>
        </w:rPr>
      </w:pPr>
      <w:r w:rsidRPr="009B326B">
        <w:rPr>
          <w:rFonts w:ascii="Times New Roman" w:hAnsi="Times New Roman" w:cs="Times New Roman"/>
          <w:bCs/>
          <w:noProof/>
          <w:sz w:val="24"/>
          <w:szCs w:val="24"/>
          <w:lang w:val="sr-Latn-CS"/>
        </w:rPr>
        <w:t xml:space="preserve">                       </w:t>
      </w:r>
      <w:bookmarkStart w:id="1" w:name="_Hlk37824019"/>
      <w:r w:rsidR="009B326B">
        <w:rPr>
          <w:rFonts w:ascii="Times New Roman" w:hAnsi="Times New Roman" w:cs="Times New Roman"/>
          <w:bCs/>
          <w:noProof/>
          <w:sz w:val="24"/>
          <w:szCs w:val="24"/>
          <w:lang w:val="sr-Latn-CS"/>
        </w:rPr>
        <w:t>Finansijska</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podrška</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poljoprivrednim</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gazdinstvima</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u</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otežanim</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ekonomskim</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uslovima</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usled</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usled</w:t>
      </w:r>
      <w:r w:rsidR="007078DA" w:rsidRPr="009B326B">
        <w:rPr>
          <w:rFonts w:ascii="Times New Roman" w:hAnsi="Times New Roman" w:cs="Times New Roman"/>
          <w:bCs/>
          <w:noProof/>
          <w:sz w:val="24"/>
          <w:szCs w:val="24"/>
          <w:lang w:val="sr-Latn-CS"/>
        </w:rPr>
        <w:t xml:space="preserve"> </w:t>
      </w:r>
      <w:r w:rsidR="009B326B">
        <w:rPr>
          <w:rFonts w:ascii="Times New Roman" w:hAnsi="Times New Roman" w:cs="Times New Roman"/>
          <w:noProof/>
          <w:sz w:val="24"/>
          <w:szCs w:val="24"/>
          <w:lang w:val="sr-Latn-CS"/>
        </w:rPr>
        <w:t>bolesti</w:t>
      </w:r>
      <w:r w:rsidR="007078DA" w:rsidRPr="009B326B">
        <w:rPr>
          <w:rFonts w:ascii="Times New Roman" w:hAnsi="Times New Roman" w:cs="Times New Roman"/>
          <w:noProof/>
          <w:sz w:val="24"/>
          <w:szCs w:val="24"/>
          <w:lang w:val="sr-Latn-CS"/>
        </w:rPr>
        <w:t xml:space="preserve"> COVID-19</w:t>
      </w:r>
      <w:r w:rsidR="007078DA" w:rsidRPr="009B326B">
        <w:rPr>
          <w:rFonts w:ascii="Times New Roman" w:hAnsi="Times New Roman"/>
          <w:noProof/>
          <w:color w:val="000000"/>
          <w:sz w:val="24"/>
          <w:szCs w:val="24"/>
          <w:lang w:val="sr-Latn-CS"/>
        </w:rPr>
        <w:t xml:space="preserve"> </w:t>
      </w:r>
      <w:r w:rsidR="009B326B">
        <w:rPr>
          <w:rFonts w:ascii="Times New Roman" w:hAnsi="Times New Roman"/>
          <w:noProof/>
          <w:color w:val="000000"/>
          <w:sz w:val="24"/>
          <w:szCs w:val="24"/>
          <w:lang w:val="sr-Latn-CS"/>
        </w:rPr>
        <w:t>izazvane</w:t>
      </w:r>
      <w:r w:rsidR="007078DA" w:rsidRPr="009B326B">
        <w:rPr>
          <w:rFonts w:ascii="Times New Roman" w:eastAsia="Times New Roman CYR" w:hAnsi="Times New Roman"/>
          <w:noProof/>
          <w:color w:val="000000"/>
          <w:sz w:val="24"/>
          <w:szCs w:val="24"/>
          <w:lang w:val="sr-Latn-CS"/>
        </w:rPr>
        <w:t xml:space="preserve"> </w:t>
      </w:r>
      <w:r w:rsidR="009B326B">
        <w:rPr>
          <w:rFonts w:ascii="Times New Roman" w:hAnsi="Times New Roman"/>
          <w:noProof/>
          <w:color w:val="000000"/>
          <w:sz w:val="24"/>
          <w:szCs w:val="24"/>
          <w:lang w:val="sr-Latn-CS"/>
        </w:rPr>
        <w:t>virusom</w:t>
      </w:r>
      <w:r w:rsidR="00E4032E" w:rsidRPr="009B326B">
        <w:rPr>
          <w:rFonts w:ascii="Times New Roman" w:eastAsia="Times New Roman CYR" w:hAnsi="Times New Roman"/>
          <w:noProof/>
          <w:color w:val="000000"/>
          <w:sz w:val="24"/>
          <w:szCs w:val="24"/>
          <w:lang w:val="sr-Latn-CS"/>
        </w:rPr>
        <w:t xml:space="preserve"> SARS-C</w:t>
      </w:r>
      <w:r w:rsidR="009B326B">
        <w:rPr>
          <w:rFonts w:ascii="Times New Roman" w:eastAsia="Times New Roman CYR" w:hAnsi="Times New Roman"/>
          <w:noProof/>
          <w:color w:val="000000"/>
          <w:sz w:val="24"/>
          <w:szCs w:val="24"/>
          <w:lang w:val="sr-Latn-CS"/>
        </w:rPr>
        <w:t>o</w:t>
      </w:r>
      <w:r w:rsidR="007078DA" w:rsidRPr="009B326B">
        <w:rPr>
          <w:rFonts w:ascii="Times New Roman" w:eastAsia="Times New Roman CYR" w:hAnsi="Times New Roman"/>
          <w:noProof/>
          <w:color w:val="000000"/>
          <w:sz w:val="24"/>
          <w:szCs w:val="24"/>
          <w:lang w:val="sr-Latn-CS"/>
        </w:rPr>
        <w:t xml:space="preserve">V-2 </w:t>
      </w:r>
      <w:r w:rsidR="009B326B">
        <w:rPr>
          <w:rFonts w:ascii="Times New Roman" w:hAnsi="Times New Roman" w:cs="Times New Roman"/>
          <w:bCs/>
          <w:noProof/>
          <w:sz w:val="24"/>
          <w:szCs w:val="24"/>
          <w:lang w:val="sr-Latn-CS"/>
        </w:rPr>
        <w:t>u</w:t>
      </w:r>
      <w:r w:rsidR="00B95877"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skladu</w:t>
      </w:r>
      <w:r w:rsidR="00B95877"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sa</w:t>
      </w:r>
      <w:r w:rsidR="00B95877"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ovom</w:t>
      </w:r>
      <w:r w:rsidR="00B95877"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uredbom</w:t>
      </w:r>
      <w:r w:rsidR="00B95877"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omogućava</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noProof/>
          <w:sz w:val="24"/>
          <w:szCs w:val="24"/>
          <w:lang w:val="sr-Latn-CS"/>
        </w:rPr>
        <w:t>olakšani</w:t>
      </w:r>
      <w:r w:rsidR="00372B07"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pristup</w:t>
      </w:r>
      <w:r w:rsidR="00372B07"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korišćenju</w:t>
      </w:r>
      <w:r w:rsidR="00372B07"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00372B07" w:rsidRPr="009B326B">
        <w:rPr>
          <w:rFonts w:ascii="Times New Roman" w:hAnsi="Times New Roman" w:cs="Times New Roman"/>
          <w:noProof/>
          <w:sz w:val="24"/>
          <w:szCs w:val="24"/>
          <w:lang w:val="sr-Latn-CS"/>
        </w:rPr>
        <w:t>,</w:t>
      </w:r>
      <w:bookmarkEnd w:id="1"/>
      <w:r w:rsidR="00372B07"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00372B07"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to</w:t>
      </w:r>
      <w:r w:rsidR="00372B07"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00372B07" w:rsidRPr="009B326B">
        <w:rPr>
          <w:rFonts w:ascii="Times New Roman" w:hAnsi="Times New Roman" w:cs="Times New Roman"/>
          <w:noProof/>
          <w:sz w:val="24"/>
          <w:szCs w:val="24"/>
          <w:lang w:val="sr-Latn-CS"/>
        </w:rPr>
        <w:t>:</w:t>
      </w:r>
    </w:p>
    <w:p w14:paraId="653BBE08" w14:textId="7B7BB509" w:rsidR="00372B07" w:rsidRPr="009B326B" w:rsidRDefault="00372B07" w:rsidP="00372B07">
      <w:pPr>
        <w:pStyle w:val="NoSpacing"/>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1) </w:t>
      </w:r>
      <w:r w:rsidR="009B326B">
        <w:rPr>
          <w:rFonts w:ascii="Times New Roman" w:hAnsi="Times New Roman" w:cs="Times New Roman"/>
          <w:noProof/>
          <w:sz w:val="24"/>
          <w:szCs w:val="24"/>
          <w:lang w:val="sr-Latn-CS"/>
        </w:rPr>
        <w:t>razvoj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stočarstva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obuhvata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nabavku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životinja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premiju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osiguranja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životinja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propisanu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ovom</w:t>
      </w:r>
      <w:r w:rsidR="00EF03BE"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uredbom</w:t>
      </w:r>
      <w:r w:rsidRPr="009B326B">
        <w:rPr>
          <w:rFonts w:ascii="Times New Roman" w:hAnsi="Times New Roman" w:cs="Times New Roman"/>
          <w:noProof/>
          <w:sz w:val="24"/>
          <w:szCs w:val="24"/>
          <w:lang w:val="sr-Latn-CS"/>
        </w:rPr>
        <w:t>;</w:t>
      </w:r>
    </w:p>
    <w:p w14:paraId="3FF61691" w14:textId="19A590D1" w:rsidR="00372B07" w:rsidRPr="009B326B" w:rsidRDefault="00372B07" w:rsidP="00372B07">
      <w:pPr>
        <w:pStyle w:val="NoSpacing"/>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2) </w:t>
      </w:r>
      <w:r w:rsidR="009B326B">
        <w:rPr>
          <w:rFonts w:ascii="Times New Roman" w:hAnsi="Times New Roman" w:cs="Times New Roman"/>
          <w:noProof/>
          <w:sz w:val="24"/>
          <w:szCs w:val="24"/>
          <w:lang w:val="sr-Latn-CS"/>
        </w:rPr>
        <w:t>razvoj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ratarstva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voćarstva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vinogradarstva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povrtarstva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cvećarstva</w:t>
      </w:r>
      <w:r w:rsidRPr="009B326B">
        <w:rPr>
          <w:rFonts w:ascii="Times New Roman" w:hAnsi="Times New Roman" w:cs="Times New Roman"/>
          <w:noProof/>
          <w:sz w:val="24"/>
          <w:szCs w:val="24"/>
          <w:lang w:val="sr-Latn-CS"/>
        </w:rPr>
        <w:t>;</w:t>
      </w:r>
    </w:p>
    <w:p w14:paraId="5ECC9476" w14:textId="0D6169E0" w:rsidR="00372B07" w:rsidRPr="009B326B" w:rsidRDefault="00372B07" w:rsidP="00372B07">
      <w:pPr>
        <w:pStyle w:val="NoSpacing"/>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3) </w:t>
      </w:r>
      <w:r w:rsidR="009B326B">
        <w:rPr>
          <w:rFonts w:ascii="Times New Roman" w:hAnsi="Times New Roman" w:cs="Times New Roman"/>
          <w:noProof/>
          <w:sz w:val="24"/>
          <w:szCs w:val="24"/>
          <w:lang w:val="sr-Latn-CS"/>
        </w:rPr>
        <w:t>investiciona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ulaganja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poljoprivrednu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mehanizaciju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opremu</w:t>
      </w:r>
      <w:r w:rsidRPr="009B326B">
        <w:rPr>
          <w:rFonts w:ascii="Times New Roman" w:hAnsi="Times New Roman" w:cs="Times New Roman"/>
          <w:noProof/>
          <w:sz w:val="24"/>
          <w:szCs w:val="24"/>
          <w:lang w:val="sr-Latn-CS"/>
        </w:rPr>
        <w:t>;</w:t>
      </w:r>
    </w:p>
    <w:p w14:paraId="69686043" w14:textId="7C11F051" w:rsidR="00372B07" w:rsidRPr="009B326B" w:rsidRDefault="00372B07" w:rsidP="00372B07">
      <w:pPr>
        <w:pStyle w:val="NoSpacing"/>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4) </w:t>
      </w:r>
      <w:r w:rsidR="009B326B">
        <w:rPr>
          <w:rFonts w:ascii="Times New Roman" w:hAnsi="Times New Roman" w:cs="Times New Roman"/>
          <w:noProof/>
          <w:sz w:val="24"/>
          <w:szCs w:val="24"/>
          <w:lang w:val="sr-Latn-CS"/>
        </w:rPr>
        <w:t>nabavku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hrane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životinje</w:t>
      </w:r>
      <w:r w:rsidRPr="009B326B">
        <w:rPr>
          <w:rFonts w:ascii="Times New Roman" w:hAnsi="Times New Roman" w:cs="Times New Roman"/>
          <w:noProof/>
          <w:sz w:val="24"/>
          <w:szCs w:val="24"/>
          <w:lang w:val="sr-Latn-CS"/>
        </w:rPr>
        <w:t>;</w:t>
      </w:r>
    </w:p>
    <w:p w14:paraId="6441CBAB" w14:textId="27D25D68" w:rsidR="00372B07" w:rsidRPr="009B326B" w:rsidRDefault="00372B07" w:rsidP="00372B07">
      <w:pPr>
        <w:pStyle w:val="NoSpacing"/>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5) </w:t>
      </w:r>
      <w:r w:rsidR="009B326B">
        <w:rPr>
          <w:rFonts w:ascii="Times New Roman" w:hAnsi="Times New Roman" w:cs="Times New Roman"/>
          <w:noProof/>
          <w:sz w:val="24"/>
          <w:szCs w:val="24"/>
          <w:lang w:val="sr-Latn-CS"/>
        </w:rPr>
        <w:t>investiciona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ulaganja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određene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vrste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mehanizacije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opreme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koristi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biljnoj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poljoprivrednoj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proizvodnji</w:t>
      </w:r>
      <w:r w:rsidR="00EF03BE" w:rsidRPr="009B326B">
        <w:rPr>
          <w:rFonts w:ascii="Times New Roman" w:hAnsi="Times New Roman" w:cs="Times New Roman"/>
          <w:noProof/>
          <w:sz w:val="24"/>
          <w:szCs w:val="24"/>
          <w:lang w:val="sr-Latn-CS"/>
        </w:rPr>
        <w:t>;</w:t>
      </w:r>
    </w:p>
    <w:p w14:paraId="12A1DA96" w14:textId="2C000BC3" w:rsidR="00764957" w:rsidRPr="009B326B" w:rsidRDefault="00EF03BE" w:rsidP="00EF03BE">
      <w:pPr>
        <w:pStyle w:val="NoSpacing"/>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6) </w:t>
      </w:r>
      <w:r w:rsidR="009B326B">
        <w:rPr>
          <w:rFonts w:ascii="Times New Roman" w:hAnsi="Times New Roman" w:cs="Times New Roman"/>
          <w:noProof/>
          <w:sz w:val="24"/>
          <w:szCs w:val="24"/>
          <w:lang w:val="sr-Latn-CS"/>
        </w:rPr>
        <w:t>likvidnost</w:t>
      </w:r>
      <w:r w:rsidRPr="009B326B">
        <w:rPr>
          <w:rFonts w:ascii="Times New Roman" w:hAnsi="Times New Roman" w:cs="Times New Roman"/>
          <w:noProof/>
          <w:sz w:val="24"/>
          <w:szCs w:val="24"/>
          <w:lang w:val="sr-Latn-CS"/>
        </w:rPr>
        <w:t>.</w:t>
      </w:r>
    </w:p>
    <w:p w14:paraId="2DADF942" w14:textId="64802A76" w:rsidR="00AF6FFC" w:rsidRPr="009B326B" w:rsidRDefault="00AF6FFC" w:rsidP="00AF6FFC">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color w:val="FF0000"/>
          <w:sz w:val="24"/>
          <w:szCs w:val="24"/>
          <w:lang w:val="sr-Latn-CS"/>
        </w:rPr>
        <w:t xml:space="preserve">                   </w:t>
      </w:r>
      <w:bookmarkStart w:id="2" w:name="_Hlk37606636"/>
      <w:r w:rsidR="009B326B">
        <w:rPr>
          <w:rFonts w:ascii="Times New Roman" w:hAnsi="Times New Roman" w:cs="Times New Roman"/>
          <w:noProof/>
          <w:sz w:val="24"/>
          <w:szCs w:val="24"/>
          <w:lang w:val="sr-Latn-CS"/>
        </w:rPr>
        <w:t>Olakšani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pristup</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korišćenju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stava</w:t>
      </w:r>
      <w:r w:rsidRPr="009B326B">
        <w:rPr>
          <w:rFonts w:ascii="Times New Roman" w:hAnsi="Times New Roman" w:cs="Times New Roman"/>
          <w:noProof/>
          <w:sz w:val="24"/>
          <w:szCs w:val="24"/>
          <w:lang w:val="sr-Latn-CS"/>
        </w:rPr>
        <w:t xml:space="preserve"> 1. </w:t>
      </w:r>
      <w:r w:rsidR="009B326B">
        <w:rPr>
          <w:rFonts w:ascii="Times New Roman" w:hAnsi="Times New Roman" w:cs="Times New Roman"/>
          <w:noProof/>
          <w:sz w:val="24"/>
          <w:szCs w:val="24"/>
          <w:lang w:val="sr-Latn-CS"/>
        </w:rPr>
        <w:t>tač</w:t>
      </w:r>
      <w:r w:rsidRPr="009B326B">
        <w:rPr>
          <w:rFonts w:ascii="Times New Roman" w:hAnsi="Times New Roman" w:cs="Times New Roman"/>
          <w:noProof/>
          <w:sz w:val="24"/>
          <w:szCs w:val="24"/>
          <w:lang w:val="sr-Latn-CS"/>
        </w:rPr>
        <w:t xml:space="preserve">. 1), 2), 4)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6) </w:t>
      </w:r>
      <w:r w:rsidR="009B326B">
        <w:rPr>
          <w:rFonts w:ascii="Times New Roman" w:hAnsi="Times New Roman" w:cs="Times New Roman"/>
          <w:noProof/>
          <w:sz w:val="24"/>
          <w:szCs w:val="24"/>
          <w:lang w:val="sr-Latn-CS"/>
        </w:rPr>
        <w:t>ovog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ostvaruje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kroz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subvencionisanje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dela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kamate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tako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kamatna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stopa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jednaka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referentnoj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kamatnoj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stopi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Narodne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banke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Srbije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uvećava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pet</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procentnih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poena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umanjuje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jedan</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procentni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poen</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obračunata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konformnom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metodom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stvarni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broj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godini</w:t>
      </w:r>
      <w:r w:rsidRPr="009B326B">
        <w:rPr>
          <w:rFonts w:ascii="Times New Roman" w:hAnsi="Times New Roman" w:cs="Times New Roman"/>
          <w:noProof/>
          <w:sz w:val="24"/>
          <w:szCs w:val="24"/>
          <w:lang w:val="sr-Latn-CS"/>
        </w:rPr>
        <w:t>).</w:t>
      </w:r>
      <w:bookmarkEnd w:id="2"/>
    </w:p>
    <w:p w14:paraId="6768F36A" w14:textId="417B95A8" w:rsidR="00AF6FFC" w:rsidRPr="009B326B" w:rsidRDefault="00AF6FFC" w:rsidP="00AF6FFC">
      <w:pPr>
        <w:spacing w:after="0" w:line="240" w:lineRule="auto"/>
        <w:jc w:val="both"/>
        <w:rPr>
          <w:rFonts w:ascii="Times New Roman" w:hAnsi="Times New Roman" w:cs="Times New Roman"/>
          <w:noProof/>
          <w:sz w:val="24"/>
          <w:szCs w:val="24"/>
          <w:lang w:val="sr-Latn-CS"/>
        </w:rPr>
      </w:pPr>
      <w:bookmarkStart w:id="3" w:name="_Hlk37606434"/>
      <w:r w:rsidRPr="009B326B">
        <w:rPr>
          <w:rFonts w:ascii="Times New Roman" w:hAnsi="Times New Roman" w:cs="Times New Roman"/>
          <w:noProof/>
          <w:sz w:val="24"/>
          <w:szCs w:val="24"/>
          <w:lang w:val="sr-Latn-CS"/>
        </w:rPr>
        <w:t xml:space="preserve">                   </w:t>
      </w:r>
      <w:bookmarkStart w:id="4" w:name="_Hlk37801556"/>
      <w:r w:rsidR="009B326B">
        <w:rPr>
          <w:rFonts w:ascii="Times New Roman" w:hAnsi="Times New Roman" w:cs="Times New Roman"/>
          <w:noProof/>
          <w:sz w:val="24"/>
          <w:szCs w:val="24"/>
          <w:lang w:val="sr-Latn-CS"/>
        </w:rPr>
        <w:t>Olakšani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pristup</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korišćenju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stava</w:t>
      </w:r>
      <w:r w:rsidRPr="009B326B">
        <w:rPr>
          <w:rFonts w:ascii="Times New Roman" w:hAnsi="Times New Roman" w:cs="Times New Roman"/>
          <w:noProof/>
          <w:sz w:val="24"/>
          <w:szCs w:val="24"/>
          <w:lang w:val="sr-Latn-CS"/>
        </w:rPr>
        <w:t xml:space="preserve"> 1. </w:t>
      </w:r>
      <w:r w:rsidR="009B326B">
        <w:rPr>
          <w:rFonts w:ascii="Times New Roman" w:hAnsi="Times New Roman" w:cs="Times New Roman"/>
          <w:noProof/>
          <w:sz w:val="24"/>
          <w:szCs w:val="24"/>
          <w:lang w:val="sr-Latn-CS"/>
        </w:rPr>
        <w:t>tač</w:t>
      </w:r>
      <w:r w:rsidRPr="009B326B">
        <w:rPr>
          <w:rFonts w:ascii="Times New Roman" w:hAnsi="Times New Roman" w:cs="Times New Roman"/>
          <w:noProof/>
          <w:sz w:val="24"/>
          <w:szCs w:val="24"/>
          <w:lang w:val="sr-Latn-CS"/>
        </w:rPr>
        <w:t xml:space="preserve">. 3) </w:t>
      </w:r>
      <w:bookmarkEnd w:id="4"/>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5) </w:t>
      </w:r>
      <w:r w:rsidR="009B326B">
        <w:rPr>
          <w:rFonts w:ascii="Times New Roman" w:hAnsi="Times New Roman" w:cs="Times New Roman"/>
          <w:noProof/>
          <w:sz w:val="24"/>
          <w:szCs w:val="24"/>
          <w:lang w:val="sr-Latn-CS"/>
        </w:rPr>
        <w:t>ovog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ostvaruje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kroz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subvencionisanje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dela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kamate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tako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kamatna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stopa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jednaka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referentnoj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kamatnoj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stopi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Narodne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banke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Srbije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uvećava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4,5 </w:t>
      </w:r>
      <w:r w:rsidR="009B326B">
        <w:rPr>
          <w:rFonts w:ascii="Times New Roman" w:hAnsi="Times New Roman" w:cs="Times New Roman"/>
          <w:noProof/>
          <w:sz w:val="24"/>
          <w:szCs w:val="24"/>
          <w:lang w:val="sr-Latn-CS"/>
        </w:rPr>
        <w:t>procentna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poena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umanjuje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tri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procentna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poena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obračunata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konformnom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metodom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stvarni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broj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godini</w:t>
      </w:r>
      <w:r w:rsidRPr="009B326B">
        <w:rPr>
          <w:rFonts w:ascii="Times New Roman" w:hAnsi="Times New Roman" w:cs="Times New Roman"/>
          <w:noProof/>
          <w:sz w:val="24"/>
          <w:szCs w:val="24"/>
          <w:lang w:val="sr-Latn-CS"/>
        </w:rPr>
        <w:t>).</w:t>
      </w:r>
    </w:p>
    <w:bookmarkEnd w:id="3"/>
    <w:p w14:paraId="406B89F5" w14:textId="5DEDE659" w:rsidR="00B95877" w:rsidRPr="009B326B" w:rsidRDefault="00AF6FFC" w:rsidP="00AF6FFC">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Izuzetno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stava</w:t>
      </w:r>
      <w:r w:rsidRPr="009B326B">
        <w:rPr>
          <w:rFonts w:ascii="Times New Roman" w:hAnsi="Times New Roman" w:cs="Times New Roman"/>
          <w:noProof/>
          <w:sz w:val="24"/>
          <w:szCs w:val="24"/>
          <w:lang w:val="sr-Latn-CS"/>
        </w:rPr>
        <w:t xml:space="preserve"> 3. </w:t>
      </w:r>
      <w:r w:rsidR="009B326B">
        <w:rPr>
          <w:rFonts w:ascii="Times New Roman" w:hAnsi="Times New Roman" w:cs="Times New Roman"/>
          <w:noProof/>
          <w:sz w:val="24"/>
          <w:szCs w:val="24"/>
          <w:lang w:val="sr-Latn-CS"/>
        </w:rPr>
        <w:t>ovog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člana</w:t>
      </w:r>
      <w:r w:rsidRPr="009B326B">
        <w:rPr>
          <w:rFonts w:ascii="Times New Roman" w:hAnsi="Times New Roman" w:cs="Times New Roman"/>
          <w:noProof/>
          <w:sz w:val="24"/>
          <w:szCs w:val="24"/>
          <w:lang w:val="sr-Latn-CS"/>
        </w:rPr>
        <w:t>, o</w:t>
      </w:r>
      <w:r w:rsidR="009B326B">
        <w:rPr>
          <w:rFonts w:ascii="Times New Roman" w:hAnsi="Times New Roman" w:cs="Times New Roman"/>
          <w:noProof/>
          <w:sz w:val="24"/>
          <w:szCs w:val="24"/>
          <w:lang w:val="sr-Latn-CS"/>
        </w:rPr>
        <w:t>lakšani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pristup</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korišćenju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stava</w:t>
      </w:r>
      <w:r w:rsidRPr="009B326B">
        <w:rPr>
          <w:rFonts w:ascii="Times New Roman" w:hAnsi="Times New Roman" w:cs="Times New Roman"/>
          <w:noProof/>
          <w:sz w:val="24"/>
          <w:szCs w:val="24"/>
          <w:lang w:val="sr-Latn-CS"/>
        </w:rPr>
        <w:t xml:space="preserve"> 1. </w:t>
      </w:r>
      <w:r w:rsidR="009B326B">
        <w:rPr>
          <w:rFonts w:ascii="Times New Roman" w:hAnsi="Times New Roman" w:cs="Times New Roman"/>
          <w:noProof/>
          <w:sz w:val="24"/>
          <w:szCs w:val="24"/>
          <w:lang w:val="sr-Latn-CS"/>
        </w:rPr>
        <w:t>tačka</w:t>
      </w:r>
      <w:r w:rsidRPr="009B326B">
        <w:rPr>
          <w:rFonts w:ascii="Times New Roman" w:hAnsi="Times New Roman" w:cs="Times New Roman"/>
          <w:noProof/>
          <w:sz w:val="24"/>
          <w:szCs w:val="24"/>
          <w:lang w:val="sr-Latn-CS"/>
        </w:rPr>
        <w:t xml:space="preserve"> 3) </w:t>
      </w:r>
      <w:bookmarkStart w:id="5" w:name="_Hlk37802889"/>
      <w:r w:rsidR="009B326B">
        <w:rPr>
          <w:rFonts w:ascii="Times New Roman" w:hAnsi="Times New Roman" w:cs="Times New Roman"/>
          <w:noProof/>
          <w:sz w:val="24"/>
          <w:szCs w:val="24"/>
          <w:lang w:val="sr-Latn-CS"/>
        </w:rPr>
        <w:t>ovog</w:t>
      </w:r>
      <w:r w:rsidR="007078DA"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člana</w:t>
      </w:r>
      <w:r w:rsidR="007078DA"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rokom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otplate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tri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godin</w:t>
      </w:r>
      <w:bookmarkEnd w:id="5"/>
      <w:r w:rsidR="009B326B">
        <w:rPr>
          <w:rFonts w:ascii="Times New Roman" w:hAnsi="Times New Roman" w:cs="Times New Roman"/>
          <w:noProof/>
          <w:sz w:val="24"/>
          <w:szCs w:val="24"/>
          <w:lang w:val="sr-Latn-CS"/>
        </w:rPr>
        <w:t>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fizičko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lice</w:t>
      </w:r>
      <w:r w:rsidRPr="009B326B">
        <w:rPr>
          <w:rFonts w:ascii="Times New Roman" w:hAnsi="Times New Roman" w:cs="Times New Roman"/>
          <w:noProof/>
          <w:sz w:val="24"/>
          <w:szCs w:val="24"/>
          <w:lang w:val="sr-Latn-CS"/>
        </w:rPr>
        <w:t xml:space="preserve"> - </w:t>
      </w:r>
      <w:r w:rsidR="009B326B">
        <w:rPr>
          <w:rFonts w:ascii="Times New Roman" w:hAnsi="Times New Roman" w:cs="Times New Roman"/>
          <w:noProof/>
          <w:sz w:val="24"/>
          <w:szCs w:val="24"/>
          <w:lang w:val="sr-Latn-CS"/>
        </w:rPr>
        <w:t>nosioca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komercijalnog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porodičnog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poljoprivrednog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gazdinstva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upisano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Registar</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poljoprivrednih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gazdinstava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skladu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zakonom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kojim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uređuje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poljoprivreda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ruralni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razvoj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daljem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tekstu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Registar</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prebivalištem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području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otežanim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uslovima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rada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poljoprivredi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propisanim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pravilnikom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kojim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uređuje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određivanje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područja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otežanim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uslovima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rada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poljoprivredi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daljem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tekstu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područje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otežanim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uslovima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rada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poljoprivredi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odnosno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navršilo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najviše</w:t>
      </w:r>
      <w:r w:rsidRPr="009B326B">
        <w:rPr>
          <w:rFonts w:ascii="Times New Roman" w:hAnsi="Times New Roman" w:cs="Times New Roman"/>
          <w:noProof/>
          <w:sz w:val="24"/>
          <w:szCs w:val="24"/>
          <w:lang w:val="sr-Latn-CS"/>
        </w:rPr>
        <w:t xml:space="preserve"> 40 </w:t>
      </w:r>
      <w:r w:rsidR="009B326B">
        <w:rPr>
          <w:rFonts w:ascii="Times New Roman" w:hAnsi="Times New Roman" w:cs="Times New Roman"/>
          <w:noProof/>
          <w:sz w:val="24"/>
          <w:szCs w:val="24"/>
          <w:lang w:val="sr-Latn-CS"/>
        </w:rPr>
        <w:t>godina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života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tekućoj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godini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odnosno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ženskog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ostvaruje</w:t>
      </w:r>
      <w:r w:rsidR="00B95877"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00B95877"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kroz</w:t>
      </w:r>
      <w:r w:rsidR="00B95877"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subvencionisanje</w:t>
      </w:r>
      <w:r w:rsidR="00B95877"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dela</w:t>
      </w:r>
      <w:r w:rsidR="00B95877"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kamate</w:t>
      </w:r>
      <w:r w:rsidR="00B95877"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00B95877"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w:t>
      </w:r>
      <w:r w:rsidR="00B95877"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tako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kamatna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stopa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jednaka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lastRenderedPageBreak/>
        <w:t>referentnoj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kamatnoj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stopi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Narodne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banke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Srbije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uvećava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pet</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procentnih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poena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umanjuje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jedan</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procentni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poen</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obračunata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konformnom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metodom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stvarni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broj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godini</w:t>
      </w:r>
      <w:r w:rsidRPr="009B326B">
        <w:rPr>
          <w:rFonts w:ascii="Times New Roman" w:hAnsi="Times New Roman" w:cs="Times New Roman"/>
          <w:noProof/>
          <w:sz w:val="24"/>
          <w:szCs w:val="24"/>
          <w:lang w:val="sr-Latn-CS"/>
        </w:rPr>
        <w:t>)</w:t>
      </w:r>
      <w:r w:rsidR="00B95877" w:rsidRPr="009B326B">
        <w:rPr>
          <w:rFonts w:ascii="Times New Roman" w:hAnsi="Times New Roman" w:cs="Times New Roman"/>
          <w:noProof/>
          <w:sz w:val="24"/>
          <w:szCs w:val="24"/>
          <w:lang w:val="sr-Latn-CS"/>
        </w:rPr>
        <w:t>.</w:t>
      </w:r>
    </w:p>
    <w:p w14:paraId="1E81AE87" w14:textId="701139CC" w:rsidR="00B95877" w:rsidRPr="009B326B" w:rsidRDefault="00B95877" w:rsidP="00AF6FFC">
      <w:pPr>
        <w:spacing w:after="0" w:line="240" w:lineRule="auto"/>
        <w:jc w:val="both"/>
        <w:rPr>
          <w:rFonts w:ascii="Times New Roman" w:hAnsi="Times New Roman" w:cs="Times New Roman"/>
          <w:noProof/>
          <w:sz w:val="24"/>
          <w:szCs w:val="24"/>
          <w:lang w:val="sr-Latn-CS"/>
        </w:rPr>
      </w:pPr>
    </w:p>
    <w:p w14:paraId="5FE32F42" w14:textId="49300953" w:rsidR="00B95877" w:rsidRPr="009B326B" w:rsidRDefault="009B326B" w:rsidP="00B95877">
      <w:pPr>
        <w:spacing w:after="0" w:line="240" w:lineRule="auto"/>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Lica</w:t>
      </w:r>
      <w:r w:rsidR="00B95877"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B95877"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ostvaruju</w:t>
      </w:r>
      <w:r w:rsidR="00B95877"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pravo</w:t>
      </w:r>
      <w:r w:rsidR="00B95877"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B95877"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kreditnu</w:t>
      </w:r>
      <w:r w:rsidR="00B95877"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podršku</w:t>
      </w:r>
    </w:p>
    <w:p w14:paraId="07500F13" w14:textId="77777777" w:rsidR="00B95877" w:rsidRPr="009B326B" w:rsidRDefault="00B95877" w:rsidP="00AF6FFC">
      <w:pPr>
        <w:spacing w:after="0" w:line="240" w:lineRule="auto"/>
        <w:jc w:val="both"/>
        <w:rPr>
          <w:rFonts w:ascii="Times New Roman" w:hAnsi="Times New Roman" w:cs="Times New Roman"/>
          <w:noProof/>
          <w:sz w:val="24"/>
          <w:szCs w:val="24"/>
          <w:lang w:val="sr-Latn-CS"/>
        </w:rPr>
      </w:pPr>
    </w:p>
    <w:p w14:paraId="04BDC33D" w14:textId="7F491414" w:rsidR="00B95877" w:rsidRPr="009B326B" w:rsidRDefault="009B326B" w:rsidP="00B95877">
      <w:pPr>
        <w:pStyle w:val="No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B95877" w:rsidRPr="009B326B">
        <w:rPr>
          <w:rFonts w:ascii="Times New Roman" w:hAnsi="Times New Roman" w:cs="Times New Roman"/>
          <w:noProof/>
          <w:sz w:val="24"/>
          <w:szCs w:val="24"/>
          <w:lang w:val="sr-Latn-CS"/>
        </w:rPr>
        <w:t xml:space="preserve"> 3.</w:t>
      </w:r>
    </w:p>
    <w:p w14:paraId="7EF7B4DA" w14:textId="3428F855" w:rsidR="00B95877" w:rsidRPr="009B326B" w:rsidRDefault="00B95877" w:rsidP="00B95877">
      <w:pPr>
        <w:pStyle w:val="NoSpacing"/>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Pravo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kreditnu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podršku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pod</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uslovima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utvrđenim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ovom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uredbom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ostvaruju</w:t>
      </w:r>
      <w:r w:rsidRPr="009B326B">
        <w:rPr>
          <w:rFonts w:ascii="Times New Roman" w:hAnsi="Times New Roman" w:cs="Times New Roman"/>
          <w:noProof/>
          <w:sz w:val="24"/>
          <w:szCs w:val="24"/>
          <w:lang w:val="sr-Latn-CS"/>
        </w:rPr>
        <w:t>:</w:t>
      </w:r>
    </w:p>
    <w:p w14:paraId="7FE20A26" w14:textId="01FD9C38" w:rsidR="00B95877" w:rsidRPr="009B326B" w:rsidRDefault="00B95877" w:rsidP="00B95877">
      <w:pPr>
        <w:pStyle w:val="NoSpacing"/>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1) </w:t>
      </w:r>
      <w:r w:rsidR="009B326B">
        <w:rPr>
          <w:rFonts w:ascii="Times New Roman" w:hAnsi="Times New Roman" w:cs="Times New Roman"/>
          <w:noProof/>
          <w:sz w:val="24"/>
          <w:szCs w:val="24"/>
          <w:lang w:val="sr-Latn-CS"/>
        </w:rPr>
        <w:t>fizičko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lice</w:t>
      </w:r>
      <w:r w:rsidRPr="009B326B">
        <w:rPr>
          <w:rFonts w:ascii="Times New Roman" w:hAnsi="Times New Roman" w:cs="Times New Roman"/>
          <w:noProof/>
          <w:sz w:val="24"/>
          <w:szCs w:val="24"/>
          <w:lang w:val="sr-Latn-CS"/>
        </w:rPr>
        <w:t xml:space="preserve"> - </w:t>
      </w:r>
      <w:r w:rsidR="009B326B">
        <w:rPr>
          <w:rFonts w:ascii="Times New Roman" w:hAnsi="Times New Roman" w:cs="Times New Roman"/>
          <w:noProof/>
          <w:sz w:val="24"/>
          <w:szCs w:val="24"/>
          <w:lang w:val="sr-Latn-CS"/>
        </w:rPr>
        <w:t>nosilac</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komercijalnog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porodičnog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poljoprivrednog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gazdinstva</w:t>
      </w:r>
      <w:r w:rsidRPr="009B326B">
        <w:rPr>
          <w:rFonts w:ascii="Times New Roman" w:hAnsi="Times New Roman" w:cs="Times New Roman"/>
          <w:noProof/>
          <w:sz w:val="24"/>
          <w:szCs w:val="24"/>
          <w:lang w:val="sr-Latn-CS"/>
        </w:rPr>
        <w:t>;</w:t>
      </w:r>
    </w:p>
    <w:p w14:paraId="1DAC56DB" w14:textId="29CFF138" w:rsidR="00B95877" w:rsidRPr="009B326B" w:rsidRDefault="00B95877" w:rsidP="00B95877">
      <w:pPr>
        <w:pStyle w:val="NoSpacing"/>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2) </w:t>
      </w:r>
      <w:r w:rsidR="009B326B">
        <w:rPr>
          <w:rFonts w:ascii="Times New Roman" w:hAnsi="Times New Roman" w:cs="Times New Roman"/>
          <w:noProof/>
          <w:sz w:val="24"/>
          <w:szCs w:val="24"/>
          <w:lang w:val="sr-Latn-CS"/>
        </w:rPr>
        <w:t>preduzetnik</w:t>
      </w:r>
      <w:r w:rsidRPr="009B326B">
        <w:rPr>
          <w:rFonts w:ascii="Times New Roman" w:hAnsi="Times New Roman" w:cs="Times New Roman"/>
          <w:noProof/>
          <w:sz w:val="24"/>
          <w:szCs w:val="24"/>
          <w:lang w:val="sr-Latn-CS"/>
        </w:rPr>
        <w:t>;</w:t>
      </w:r>
    </w:p>
    <w:p w14:paraId="778CDD8E" w14:textId="770043CE" w:rsidR="00B95877" w:rsidRPr="009B326B" w:rsidRDefault="00B95877" w:rsidP="00B95877">
      <w:pPr>
        <w:pStyle w:val="NoSpacing"/>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3) </w:t>
      </w:r>
      <w:r w:rsidR="009B326B">
        <w:rPr>
          <w:rFonts w:ascii="Times New Roman" w:hAnsi="Times New Roman" w:cs="Times New Roman"/>
          <w:noProof/>
          <w:sz w:val="24"/>
          <w:szCs w:val="24"/>
          <w:lang w:val="sr-Latn-CS"/>
        </w:rPr>
        <w:t>pravno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lice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to</w:t>
      </w:r>
      <w:r w:rsidRPr="009B326B">
        <w:rPr>
          <w:rFonts w:ascii="Times New Roman" w:hAnsi="Times New Roman" w:cs="Times New Roman"/>
          <w:noProof/>
          <w:sz w:val="24"/>
          <w:szCs w:val="24"/>
          <w:lang w:val="sr-Latn-CS"/>
        </w:rPr>
        <w:t>:</w:t>
      </w:r>
    </w:p>
    <w:p w14:paraId="721C9428" w14:textId="16DFDF3A" w:rsidR="00B95877" w:rsidRPr="009B326B" w:rsidRDefault="005F36A2" w:rsidP="005F36A2">
      <w:pPr>
        <w:pStyle w:val="NoSpacing"/>
        <w:ind w:firstLine="1276"/>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B95877" w:rsidRPr="009B326B">
        <w:rPr>
          <w:rFonts w:ascii="Times New Roman" w:hAnsi="Times New Roman" w:cs="Times New Roman"/>
          <w:noProof/>
          <w:sz w:val="24"/>
          <w:szCs w:val="24"/>
          <w:lang w:val="sr-Latn-CS"/>
        </w:rPr>
        <w:t xml:space="preserve">(1) </w:t>
      </w:r>
      <w:r w:rsidR="009B326B">
        <w:rPr>
          <w:rFonts w:ascii="Times New Roman" w:hAnsi="Times New Roman" w:cs="Times New Roman"/>
          <w:noProof/>
          <w:sz w:val="24"/>
          <w:szCs w:val="24"/>
          <w:lang w:val="sr-Latn-CS"/>
        </w:rPr>
        <w:t>zemljoradnička</w:t>
      </w:r>
      <w:r w:rsidR="00B95877"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zadruga</w:t>
      </w:r>
      <w:r w:rsidR="00B95877"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w:t>
      </w:r>
      <w:r w:rsidR="00B95877"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najmanje</w:t>
      </w:r>
      <w:r w:rsidR="00B95877"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pet</w:t>
      </w:r>
      <w:r w:rsidR="00B95877"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članova</w:t>
      </w:r>
      <w:r w:rsidR="00B95877"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zadruge</w:t>
      </w:r>
      <w:r w:rsidR="00B95877"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koji</w:t>
      </w:r>
      <w:r w:rsidR="00B95877"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su</w:t>
      </w:r>
      <w:r w:rsidR="00B95877"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upisani</w:t>
      </w:r>
      <w:r w:rsidR="00B95877"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00B95877"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Registar</w:t>
      </w:r>
      <w:r w:rsidR="00B95877"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kao</w:t>
      </w:r>
      <w:r w:rsidR="00B95877"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nosioci</w:t>
      </w:r>
      <w:r w:rsidR="00B95877"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ili</w:t>
      </w:r>
      <w:r w:rsidR="00B95877"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članovi</w:t>
      </w:r>
      <w:r w:rsidR="00B95877"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pet</w:t>
      </w:r>
      <w:r w:rsidR="00B95877"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različitih</w:t>
      </w:r>
      <w:r w:rsidR="00B95877"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registrovanih</w:t>
      </w:r>
      <w:r w:rsidR="00B95877"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poljoprivrednih</w:t>
      </w:r>
      <w:r w:rsidR="00B95877"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gazdinstava</w:t>
      </w:r>
      <w:r w:rsidR="00B95877" w:rsidRPr="009B326B">
        <w:rPr>
          <w:rFonts w:ascii="Times New Roman" w:hAnsi="Times New Roman" w:cs="Times New Roman"/>
          <w:noProof/>
          <w:sz w:val="24"/>
          <w:szCs w:val="24"/>
          <w:lang w:val="sr-Latn-CS"/>
        </w:rPr>
        <w:t>,</w:t>
      </w:r>
    </w:p>
    <w:p w14:paraId="4D6CC13C" w14:textId="0E67BCA0" w:rsidR="00B95877" w:rsidRPr="009B326B" w:rsidRDefault="00B95877" w:rsidP="005F36A2">
      <w:pPr>
        <w:pStyle w:val="NoSpacing"/>
        <w:ind w:firstLine="1276"/>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(2) </w:t>
      </w:r>
      <w:r w:rsidR="009B326B">
        <w:rPr>
          <w:rFonts w:ascii="Times New Roman" w:hAnsi="Times New Roman" w:cs="Times New Roman"/>
          <w:noProof/>
          <w:sz w:val="24"/>
          <w:szCs w:val="24"/>
          <w:lang w:val="sr-Latn-CS"/>
        </w:rPr>
        <w:t>ako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razvrstano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mikro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ili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malo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pravno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lice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skladu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zakonom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kojim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uređuje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računovodstvo</w:t>
      </w:r>
      <w:r w:rsidRPr="009B326B">
        <w:rPr>
          <w:rFonts w:ascii="Times New Roman" w:hAnsi="Times New Roman" w:cs="Times New Roman"/>
          <w:noProof/>
          <w:sz w:val="24"/>
          <w:szCs w:val="24"/>
          <w:lang w:val="sr-Latn-CS"/>
        </w:rPr>
        <w:t>.</w:t>
      </w:r>
    </w:p>
    <w:p w14:paraId="603DFAA1" w14:textId="38AAF268" w:rsidR="00B95877" w:rsidRPr="009B326B" w:rsidRDefault="00B95877" w:rsidP="00B95877">
      <w:pPr>
        <w:pStyle w:val="NoSpacing"/>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Lice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stava</w:t>
      </w:r>
      <w:r w:rsidRPr="009B326B">
        <w:rPr>
          <w:rFonts w:ascii="Times New Roman" w:hAnsi="Times New Roman" w:cs="Times New Roman"/>
          <w:noProof/>
          <w:sz w:val="24"/>
          <w:szCs w:val="24"/>
          <w:lang w:val="sr-Latn-CS"/>
        </w:rPr>
        <w:t xml:space="preserve"> 1. </w:t>
      </w:r>
      <w:r w:rsidR="009B326B">
        <w:rPr>
          <w:rFonts w:ascii="Times New Roman" w:hAnsi="Times New Roman" w:cs="Times New Roman"/>
          <w:noProof/>
          <w:sz w:val="24"/>
          <w:szCs w:val="24"/>
          <w:lang w:val="sr-Latn-CS"/>
        </w:rPr>
        <w:t>ovog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ostvaruje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pravo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korišćenje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podrške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ako</w:t>
      </w:r>
      <w:r w:rsidRPr="009B326B">
        <w:rPr>
          <w:rFonts w:ascii="Times New Roman" w:hAnsi="Times New Roman" w:cs="Times New Roman"/>
          <w:noProof/>
          <w:sz w:val="24"/>
          <w:szCs w:val="24"/>
          <w:lang w:val="sr-Latn-CS"/>
        </w:rPr>
        <w:t>:</w:t>
      </w:r>
    </w:p>
    <w:p w14:paraId="44C4D88A" w14:textId="32CBBDA0" w:rsidR="00B95877" w:rsidRPr="009B326B" w:rsidRDefault="00B95877" w:rsidP="00B95877">
      <w:pPr>
        <w:pStyle w:val="NoSpacing"/>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1) </w:t>
      </w:r>
      <w:r w:rsidR="009B326B">
        <w:rPr>
          <w:rFonts w:ascii="Times New Roman" w:hAnsi="Times New Roman" w:cs="Times New Roman"/>
          <w:noProof/>
          <w:sz w:val="24"/>
          <w:szCs w:val="24"/>
          <w:lang w:val="sr-Latn-CS"/>
        </w:rPr>
        <w:t>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upisano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Registar</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nalazi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aktivnom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statusu</w:t>
      </w:r>
      <w:r w:rsidRPr="009B326B">
        <w:rPr>
          <w:rFonts w:ascii="Times New Roman" w:hAnsi="Times New Roman" w:cs="Times New Roman"/>
          <w:noProof/>
          <w:sz w:val="24"/>
          <w:szCs w:val="24"/>
          <w:lang w:val="sr-Latn-CS"/>
        </w:rPr>
        <w:t>;</w:t>
      </w:r>
    </w:p>
    <w:p w14:paraId="4EB40F1B" w14:textId="070CCBB1" w:rsidR="00B95877" w:rsidRPr="009B326B" w:rsidRDefault="00B95877" w:rsidP="00B95877">
      <w:pPr>
        <w:pStyle w:val="NoSpacing"/>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2) </w:t>
      </w:r>
      <w:r w:rsidR="009B326B">
        <w:rPr>
          <w:rFonts w:ascii="Times New Roman" w:hAnsi="Times New Roman" w:cs="Times New Roman"/>
          <w:noProof/>
          <w:sz w:val="24"/>
          <w:szCs w:val="24"/>
          <w:lang w:val="sr-Latn-CS"/>
        </w:rPr>
        <w:t>ispunjava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posebne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uslove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skladu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w:t>
      </w:r>
      <w:r w:rsidR="00420AFC"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ovom</w:t>
      </w:r>
      <w:r w:rsidR="00420AFC"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uredbom</w:t>
      </w:r>
      <w:r w:rsidRPr="009B326B">
        <w:rPr>
          <w:rFonts w:ascii="Times New Roman" w:hAnsi="Times New Roman" w:cs="Times New Roman"/>
          <w:noProof/>
          <w:sz w:val="24"/>
          <w:szCs w:val="24"/>
          <w:lang w:val="sr-Latn-CS"/>
        </w:rPr>
        <w:t>.</w:t>
      </w:r>
    </w:p>
    <w:p w14:paraId="26768864" w14:textId="2C5B21B2" w:rsidR="00B95877" w:rsidRPr="009B326B" w:rsidRDefault="00B95877" w:rsidP="00B95877">
      <w:pPr>
        <w:pStyle w:val="NoSpacing"/>
        <w:jc w:val="both"/>
        <w:rPr>
          <w:rFonts w:ascii="Times New Roman" w:hAnsi="Times New Roman" w:cs="Times New Roman"/>
          <w:noProof/>
          <w:sz w:val="24"/>
          <w:szCs w:val="24"/>
          <w:lang w:val="sr-Latn-CS"/>
        </w:rPr>
      </w:pPr>
    </w:p>
    <w:p w14:paraId="3F287A70" w14:textId="0A73572E" w:rsidR="00B95877" w:rsidRPr="009B326B" w:rsidRDefault="009B326B" w:rsidP="00B95877">
      <w:pPr>
        <w:pStyle w:val="No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Posebni</w:t>
      </w:r>
      <w:r w:rsidR="00B95877"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uslovi</w:t>
      </w:r>
      <w:r w:rsidR="00B95877"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B95877"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ostvarivanje</w:t>
      </w:r>
      <w:r w:rsidR="00B95877"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prava</w:t>
      </w:r>
      <w:r w:rsidR="00B95877"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B95877"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kreditnu</w:t>
      </w:r>
      <w:r w:rsidR="00B95877"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podršku</w:t>
      </w:r>
    </w:p>
    <w:p w14:paraId="00B3CAB1" w14:textId="0C73AAB1" w:rsidR="00B95877" w:rsidRPr="009B326B" w:rsidRDefault="00B95877" w:rsidP="00B95877">
      <w:pPr>
        <w:pStyle w:val="NoSpacing"/>
        <w:jc w:val="both"/>
        <w:rPr>
          <w:rFonts w:ascii="Times New Roman" w:hAnsi="Times New Roman" w:cs="Times New Roman"/>
          <w:noProof/>
          <w:sz w:val="24"/>
          <w:szCs w:val="24"/>
          <w:lang w:val="sr-Latn-CS"/>
        </w:rPr>
      </w:pPr>
    </w:p>
    <w:p w14:paraId="4C67F93B" w14:textId="645A0592" w:rsidR="00B95877" w:rsidRPr="009B326B" w:rsidRDefault="009B326B" w:rsidP="00B95877">
      <w:pPr>
        <w:pStyle w:val="No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B95877" w:rsidRPr="009B326B">
        <w:rPr>
          <w:rFonts w:ascii="Times New Roman" w:hAnsi="Times New Roman" w:cs="Times New Roman"/>
          <w:noProof/>
          <w:sz w:val="24"/>
          <w:szCs w:val="24"/>
          <w:lang w:val="sr-Latn-CS"/>
        </w:rPr>
        <w:t xml:space="preserve"> 4.</w:t>
      </w:r>
    </w:p>
    <w:p w14:paraId="348240F5" w14:textId="460ECCD3" w:rsidR="00B95877" w:rsidRPr="009B326B" w:rsidRDefault="00B95877" w:rsidP="00B95877">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Pravo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kreditnu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podršku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000A0D5A"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skladu</w:t>
      </w:r>
      <w:r w:rsidR="000A0D5A"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w:t>
      </w:r>
      <w:r w:rsidR="000A0D5A"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ovom</w:t>
      </w:r>
      <w:r w:rsidR="000A0D5A"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uredbom</w:t>
      </w:r>
      <w:r w:rsidR="000A0D5A"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ostvaruje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pod</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sledećim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posebnim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uslovima</w:t>
      </w:r>
      <w:r w:rsidRPr="009B326B">
        <w:rPr>
          <w:rFonts w:ascii="Times New Roman" w:hAnsi="Times New Roman" w:cs="Times New Roman"/>
          <w:noProof/>
          <w:sz w:val="24"/>
          <w:szCs w:val="24"/>
          <w:lang w:val="sr-Latn-CS"/>
        </w:rPr>
        <w:t>:</w:t>
      </w:r>
    </w:p>
    <w:p w14:paraId="7BD63758" w14:textId="04226D5E" w:rsidR="00B95877" w:rsidRPr="009B326B" w:rsidRDefault="00B95877" w:rsidP="00B95877">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1) </w:t>
      </w:r>
      <w:r w:rsidR="009B326B">
        <w:rPr>
          <w:rFonts w:ascii="Times New Roman" w:hAnsi="Times New Roman" w:cs="Times New Roman"/>
          <w:noProof/>
          <w:sz w:val="24"/>
          <w:szCs w:val="24"/>
          <w:lang w:val="sr-Latn-CS"/>
        </w:rPr>
        <w:t>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rok</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otplate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najviše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tri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godine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odobrene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razvoj</w:t>
      </w:r>
      <w:r w:rsidR="004505B4"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stočarstva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obuhvata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nabavku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teladi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junadi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tov</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telesne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mase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w:t>
      </w:r>
      <w:r w:rsidRPr="009B326B">
        <w:rPr>
          <w:rFonts w:ascii="Times New Roman" w:hAnsi="Times New Roman" w:cs="Times New Roman"/>
          <w:noProof/>
          <w:sz w:val="24"/>
          <w:szCs w:val="24"/>
          <w:lang w:val="sr-Latn-CS"/>
        </w:rPr>
        <w:t xml:space="preserve"> 300 </w:t>
      </w:r>
      <w:r w:rsidR="005F36A2" w:rsidRPr="009B326B">
        <w:rPr>
          <w:rFonts w:ascii="Times New Roman" w:hAnsi="Times New Roman" w:cs="Times New Roman"/>
          <w:noProof/>
          <w:sz w:val="24"/>
          <w:szCs w:val="24"/>
          <w:lang w:val="sr-Latn-CS"/>
        </w:rPr>
        <w:t>kg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kvalitetnih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priplodnih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grla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ovčarstvu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kozarstvu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jagnjadi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tov</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telesne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mase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w:t>
      </w:r>
      <w:r w:rsidRPr="009B326B">
        <w:rPr>
          <w:rFonts w:ascii="Times New Roman" w:hAnsi="Times New Roman" w:cs="Times New Roman"/>
          <w:noProof/>
          <w:sz w:val="24"/>
          <w:szCs w:val="24"/>
          <w:lang w:val="sr-Latn-CS"/>
        </w:rPr>
        <w:t xml:space="preserve"> 20 </w:t>
      </w:r>
      <w:r w:rsidR="005F36A2" w:rsidRPr="009B326B">
        <w:rPr>
          <w:rFonts w:ascii="Times New Roman" w:hAnsi="Times New Roman" w:cs="Times New Roman"/>
          <w:noProof/>
          <w:sz w:val="24"/>
          <w:szCs w:val="24"/>
          <w:lang w:val="sr-Latn-CS"/>
        </w:rPr>
        <w:t>kg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jaradi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tov</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telesne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mase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w:t>
      </w:r>
      <w:r w:rsidRPr="009B326B">
        <w:rPr>
          <w:rFonts w:ascii="Times New Roman" w:hAnsi="Times New Roman" w:cs="Times New Roman"/>
          <w:noProof/>
          <w:sz w:val="24"/>
          <w:szCs w:val="24"/>
          <w:lang w:val="sr-Latn-CS"/>
        </w:rPr>
        <w:t xml:space="preserve"> 15 </w:t>
      </w:r>
      <w:r w:rsidR="005F36A2" w:rsidRPr="009B326B">
        <w:rPr>
          <w:rFonts w:ascii="Times New Roman" w:hAnsi="Times New Roman" w:cs="Times New Roman"/>
          <w:noProof/>
          <w:sz w:val="24"/>
          <w:szCs w:val="24"/>
          <w:lang w:val="sr-Latn-CS"/>
        </w:rPr>
        <w:t>kg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kvalitetnih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priplodnih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grla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svinjarstvu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prasadi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tov</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telesne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mase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w:t>
      </w:r>
      <w:r w:rsidRPr="009B326B">
        <w:rPr>
          <w:rFonts w:ascii="Times New Roman" w:hAnsi="Times New Roman" w:cs="Times New Roman"/>
          <w:noProof/>
          <w:sz w:val="24"/>
          <w:szCs w:val="24"/>
          <w:lang w:val="sr-Latn-CS"/>
        </w:rPr>
        <w:t xml:space="preserve"> 25 </w:t>
      </w:r>
      <w:r w:rsidR="005F36A2" w:rsidRPr="009B326B">
        <w:rPr>
          <w:rFonts w:ascii="Times New Roman" w:hAnsi="Times New Roman" w:cs="Times New Roman"/>
          <w:noProof/>
          <w:sz w:val="24"/>
          <w:szCs w:val="24"/>
          <w:lang w:val="sr-Latn-CS"/>
        </w:rPr>
        <w:t>kg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kvalitetnih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roditeljskih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jata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živine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kokoške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ćurke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guske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patke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biserke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jednodnevnih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pilića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tov</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rojeva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pčela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standardno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formiranih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pet</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ramova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pčelinje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matice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ili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bez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košnica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riblje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mlađi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tov</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odobrene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namenu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člana</w:t>
      </w:r>
      <w:r w:rsidRPr="009B326B">
        <w:rPr>
          <w:rFonts w:ascii="Times New Roman" w:hAnsi="Times New Roman" w:cs="Times New Roman"/>
          <w:noProof/>
          <w:sz w:val="24"/>
          <w:szCs w:val="24"/>
          <w:lang w:val="sr-Latn-CS"/>
        </w:rPr>
        <w:t xml:space="preserve"> 2. </w:t>
      </w:r>
      <w:r w:rsidR="009B326B">
        <w:rPr>
          <w:rFonts w:ascii="Times New Roman" w:hAnsi="Times New Roman" w:cs="Times New Roman"/>
          <w:noProof/>
          <w:sz w:val="24"/>
          <w:szCs w:val="24"/>
          <w:lang w:val="sr-Latn-CS"/>
        </w:rPr>
        <w:t>stav</w:t>
      </w:r>
      <w:r w:rsidRPr="009B326B">
        <w:rPr>
          <w:rFonts w:ascii="Times New Roman" w:hAnsi="Times New Roman" w:cs="Times New Roman"/>
          <w:noProof/>
          <w:sz w:val="24"/>
          <w:szCs w:val="24"/>
          <w:lang w:val="sr-Latn-CS"/>
        </w:rPr>
        <w:t xml:space="preserve"> 1. </w:t>
      </w:r>
      <w:bookmarkStart w:id="6" w:name="_Hlk37611630"/>
      <w:r w:rsidR="009B326B">
        <w:rPr>
          <w:rFonts w:ascii="Times New Roman" w:hAnsi="Times New Roman" w:cs="Times New Roman"/>
          <w:noProof/>
          <w:sz w:val="24"/>
          <w:szCs w:val="24"/>
          <w:lang w:val="sr-Latn-CS"/>
        </w:rPr>
        <w:t>tač</w:t>
      </w:r>
      <w:r w:rsidRPr="009B326B">
        <w:rPr>
          <w:rFonts w:ascii="Times New Roman" w:hAnsi="Times New Roman" w:cs="Times New Roman"/>
          <w:noProof/>
          <w:sz w:val="24"/>
          <w:szCs w:val="24"/>
          <w:lang w:val="sr-Latn-CS"/>
        </w:rPr>
        <w:t xml:space="preserve">. 2)-4) </w:t>
      </w:r>
      <w:bookmarkEnd w:id="6"/>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6) </w:t>
      </w:r>
      <w:r w:rsidR="009B326B">
        <w:rPr>
          <w:rFonts w:ascii="Times New Roman" w:hAnsi="Times New Roman" w:cs="Times New Roman"/>
          <w:noProof/>
          <w:sz w:val="24"/>
          <w:szCs w:val="24"/>
          <w:lang w:val="sr-Latn-CS"/>
        </w:rPr>
        <w:t>ove</w:t>
      </w:r>
      <w:r w:rsidR="000A0D5A"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uredbe</w:t>
      </w:r>
      <w:r w:rsidRPr="009B326B">
        <w:rPr>
          <w:rFonts w:ascii="Times New Roman" w:hAnsi="Times New Roman" w:cs="Times New Roman"/>
          <w:noProof/>
          <w:sz w:val="24"/>
          <w:szCs w:val="24"/>
          <w:lang w:val="sr-Latn-CS"/>
        </w:rPr>
        <w:t>;</w:t>
      </w:r>
    </w:p>
    <w:p w14:paraId="64161F08" w14:textId="61302AF9" w:rsidR="00B95877" w:rsidRPr="009B326B" w:rsidRDefault="00B95877" w:rsidP="00B95877">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color w:val="FF0000"/>
          <w:sz w:val="24"/>
          <w:szCs w:val="24"/>
          <w:lang w:val="sr-Latn-CS"/>
        </w:rPr>
        <w:t xml:space="preserve">                   </w:t>
      </w:r>
      <w:r w:rsidRPr="009B326B">
        <w:rPr>
          <w:rFonts w:ascii="Times New Roman" w:hAnsi="Times New Roman" w:cs="Times New Roman"/>
          <w:noProof/>
          <w:sz w:val="24"/>
          <w:szCs w:val="24"/>
          <w:lang w:val="sr-Latn-CS"/>
        </w:rPr>
        <w:t xml:space="preserve">2) </w:t>
      </w:r>
      <w:r w:rsidR="009B326B">
        <w:rPr>
          <w:rFonts w:ascii="Times New Roman" w:hAnsi="Times New Roman" w:cs="Times New Roman"/>
          <w:noProof/>
          <w:sz w:val="24"/>
          <w:szCs w:val="24"/>
          <w:lang w:val="sr-Latn-CS"/>
        </w:rPr>
        <w:t>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rok</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otplate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najviše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tri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pet</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godina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odobrene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razvoj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stočarstva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obuhvata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nabavku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kvalitetnih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priplodnih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junica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kvalitetnih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priplodnih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krava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starosti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pet</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godina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odobrene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namenu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člana</w:t>
      </w:r>
      <w:r w:rsidRPr="009B326B">
        <w:rPr>
          <w:rFonts w:ascii="Times New Roman" w:hAnsi="Times New Roman" w:cs="Times New Roman"/>
          <w:noProof/>
          <w:sz w:val="24"/>
          <w:szCs w:val="24"/>
          <w:lang w:val="sr-Latn-CS"/>
        </w:rPr>
        <w:t xml:space="preserve"> 2. </w:t>
      </w:r>
      <w:r w:rsidR="009B326B">
        <w:rPr>
          <w:rFonts w:ascii="Times New Roman" w:hAnsi="Times New Roman" w:cs="Times New Roman"/>
          <w:noProof/>
          <w:sz w:val="24"/>
          <w:szCs w:val="24"/>
          <w:lang w:val="sr-Latn-CS"/>
        </w:rPr>
        <w:t>stav</w:t>
      </w:r>
      <w:r w:rsidRPr="009B326B">
        <w:rPr>
          <w:rFonts w:ascii="Times New Roman" w:hAnsi="Times New Roman" w:cs="Times New Roman"/>
          <w:noProof/>
          <w:sz w:val="24"/>
          <w:szCs w:val="24"/>
          <w:lang w:val="sr-Latn-CS"/>
        </w:rPr>
        <w:t xml:space="preserve"> 1. </w:t>
      </w:r>
      <w:r w:rsidR="009B326B">
        <w:rPr>
          <w:rFonts w:ascii="Times New Roman" w:hAnsi="Times New Roman" w:cs="Times New Roman"/>
          <w:noProof/>
          <w:sz w:val="24"/>
          <w:szCs w:val="24"/>
          <w:lang w:val="sr-Latn-CS"/>
        </w:rPr>
        <w:t>tačka</w:t>
      </w:r>
      <w:r w:rsidRPr="009B326B">
        <w:rPr>
          <w:rFonts w:ascii="Times New Roman" w:hAnsi="Times New Roman" w:cs="Times New Roman"/>
          <w:noProof/>
          <w:sz w:val="24"/>
          <w:szCs w:val="24"/>
          <w:lang w:val="sr-Latn-CS"/>
        </w:rPr>
        <w:t xml:space="preserve"> 5) </w:t>
      </w:r>
      <w:r w:rsidR="009B326B">
        <w:rPr>
          <w:rFonts w:ascii="Times New Roman" w:hAnsi="Times New Roman" w:cs="Times New Roman"/>
          <w:noProof/>
          <w:sz w:val="24"/>
          <w:szCs w:val="24"/>
          <w:lang w:val="sr-Latn-CS"/>
        </w:rPr>
        <w:t>ove</w:t>
      </w:r>
      <w:r w:rsidR="000A0D5A"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uredbe</w:t>
      </w:r>
      <w:r w:rsidRPr="009B326B">
        <w:rPr>
          <w:rFonts w:ascii="Times New Roman" w:hAnsi="Times New Roman" w:cs="Times New Roman"/>
          <w:noProof/>
          <w:sz w:val="24"/>
          <w:szCs w:val="24"/>
          <w:lang w:val="sr-Latn-CS"/>
        </w:rPr>
        <w:t>;</w:t>
      </w:r>
    </w:p>
    <w:p w14:paraId="3FB15DAF" w14:textId="39EDB491" w:rsidR="00B95877" w:rsidRPr="009B326B" w:rsidRDefault="00B95877" w:rsidP="00B95877">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3) </w:t>
      </w:r>
      <w:r w:rsidR="009B326B">
        <w:rPr>
          <w:rFonts w:ascii="Times New Roman" w:hAnsi="Times New Roman" w:cs="Times New Roman"/>
          <w:noProof/>
          <w:sz w:val="24"/>
          <w:szCs w:val="24"/>
          <w:lang w:val="sr-Latn-CS"/>
        </w:rPr>
        <w:t>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odobrava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isplaćuje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dinarima</w:t>
      </w:r>
      <w:r w:rsidRPr="009B326B">
        <w:rPr>
          <w:rFonts w:ascii="Times New Roman" w:hAnsi="Times New Roman" w:cs="Times New Roman"/>
          <w:noProof/>
          <w:sz w:val="24"/>
          <w:szCs w:val="24"/>
          <w:lang w:val="sr-Latn-CS"/>
        </w:rPr>
        <w:t>;</w:t>
      </w:r>
    </w:p>
    <w:p w14:paraId="1263CC02" w14:textId="2F245857" w:rsidR="00B95877" w:rsidRPr="009B326B" w:rsidRDefault="00B95877" w:rsidP="00B95877">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4) </w:t>
      </w:r>
      <w:r w:rsidR="009B326B">
        <w:rPr>
          <w:rFonts w:ascii="Times New Roman" w:hAnsi="Times New Roman" w:cs="Times New Roman"/>
          <w:noProof/>
          <w:sz w:val="24"/>
          <w:szCs w:val="24"/>
          <w:lang w:val="sr-Latn-CS"/>
        </w:rPr>
        <w:t>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odobrene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namenu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člana</w:t>
      </w:r>
      <w:r w:rsidRPr="009B326B">
        <w:rPr>
          <w:rFonts w:ascii="Times New Roman" w:hAnsi="Times New Roman" w:cs="Times New Roman"/>
          <w:noProof/>
          <w:sz w:val="24"/>
          <w:szCs w:val="24"/>
          <w:lang w:val="sr-Latn-CS"/>
        </w:rPr>
        <w:t xml:space="preserve"> 2. </w:t>
      </w:r>
      <w:r w:rsidR="009B326B">
        <w:rPr>
          <w:rFonts w:ascii="Times New Roman" w:hAnsi="Times New Roman" w:cs="Times New Roman"/>
          <w:noProof/>
          <w:sz w:val="24"/>
          <w:szCs w:val="24"/>
          <w:lang w:val="sr-Latn-CS"/>
        </w:rPr>
        <w:t>stav</w:t>
      </w:r>
      <w:r w:rsidRPr="009B326B">
        <w:rPr>
          <w:rFonts w:ascii="Times New Roman" w:hAnsi="Times New Roman" w:cs="Times New Roman"/>
          <w:noProof/>
          <w:sz w:val="24"/>
          <w:szCs w:val="24"/>
          <w:lang w:val="sr-Latn-CS"/>
        </w:rPr>
        <w:t xml:space="preserve"> 1. </w:t>
      </w:r>
      <w:bookmarkStart w:id="7" w:name="_Hlk37611805"/>
      <w:r w:rsidR="009B326B">
        <w:rPr>
          <w:rFonts w:ascii="Times New Roman" w:hAnsi="Times New Roman" w:cs="Times New Roman"/>
          <w:noProof/>
          <w:sz w:val="24"/>
          <w:szCs w:val="24"/>
          <w:lang w:val="sr-Latn-CS"/>
        </w:rPr>
        <w:t>tač</w:t>
      </w:r>
      <w:r w:rsidRPr="009B326B">
        <w:rPr>
          <w:rFonts w:ascii="Times New Roman" w:hAnsi="Times New Roman" w:cs="Times New Roman"/>
          <w:noProof/>
          <w:sz w:val="24"/>
          <w:szCs w:val="24"/>
          <w:lang w:val="sr-Latn-CS"/>
        </w:rPr>
        <w:t xml:space="preserve">. 1), 2), 4)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6) </w:t>
      </w:r>
      <w:bookmarkEnd w:id="7"/>
      <w:r w:rsidR="009B326B">
        <w:rPr>
          <w:rFonts w:ascii="Times New Roman" w:hAnsi="Times New Roman" w:cs="Times New Roman"/>
          <w:noProof/>
          <w:sz w:val="24"/>
          <w:szCs w:val="24"/>
          <w:lang w:val="sr-Latn-CS"/>
        </w:rPr>
        <w:t>ove</w:t>
      </w:r>
      <w:r w:rsidR="000A0D5A"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uredbe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kamatna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stopa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godišnjem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nivou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nije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veća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referentne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kamatne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stope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Narodne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banke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Srbije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uvećane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pet</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procentnih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poena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obračunata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konformnom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metodom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stvarni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broj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godini</w:t>
      </w:r>
      <w:r w:rsidRPr="009B326B">
        <w:rPr>
          <w:rFonts w:ascii="Times New Roman" w:hAnsi="Times New Roman" w:cs="Times New Roman"/>
          <w:noProof/>
          <w:sz w:val="24"/>
          <w:szCs w:val="24"/>
          <w:lang w:val="sr-Latn-CS"/>
        </w:rPr>
        <w:t>);</w:t>
      </w:r>
    </w:p>
    <w:p w14:paraId="19961C81" w14:textId="7D8AA297" w:rsidR="00B95877" w:rsidRPr="009B326B" w:rsidRDefault="00B95877" w:rsidP="00B95877">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5) </w:t>
      </w:r>
      <w:bookmarkStart w:id="8" w:name="_Hlk37608988"/>
      <w:r w:rsidR="009B326B">
        <w:rPr>
          <w:rFonts w:ascii="Times New Roman" w:hAnsi="Times New Roman" w:cs="Times New Roman"/>
          <w:noProof/>
          <w:sz w:val="24"/>
          <w:szCs w:val="24"/>
          <w:lang w:val="sr-Latn-CS"/>
        </w:rPr>
        <w:t>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odobrene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namenu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člana</w:t>
      </w:r>
      <w:r w:rsidRPr="009B326B">
        <w:rPr>
          <w:rFonts w:ascii="Times New Roman" w:hAnsi="Times New Roman" w:cs="Times New Roman"/>
          <w:noProof/>
          <w:sz w:val="24"/>
          <w:szCs w:val="24"/>
          <w:lang w:val="sr-Latn-CS"/>
        </w:rPr>
        <w:t xml:space="preserve"> 2. </w:t>
      </w:r>
      <w:r w:rsidR="009B326B">
        <w:rPr>
          <w:rFonts w:ascii="Times New Roman" w:hAnsi="Times New Roman" w:cs="Times New Roman"/>
          <w:noProof/>
          <w:sz w:val="24"/>
          <w:szCs w:val="24"/>
          <w:lang w:val="sr-Latn-CS"/>
        </w:rPr>
        <w:t>stav</w:t>
      </w:r>
      <w:r w:rsidRPr="009B326B">
        <w:rPr>
          <w:rFonts w:ascii="Times New Roman" w:hAnsi="Times New Roman" w:cs="Times New Roman"/>
          <w:noProof/>
          <w:sz w:val="24"/>
          <w:szCs w:val="24"/>
          <w:lang w:val="sr-Latn-CS"/>
        </w:rPr>
        <w:t xml:space="preserve"> 1</w:t>
      </w:r>
      <w:bookmarkEnd w:id="8"/>
      <w:r w:rsidRPr="009B326B">
        <w:rPr>
          <w:rFonts w:ascii="Times New Roman" w:hAnsi="Times New Roman" w:cs="Times New Roman"/>
          <w:noProof/>
          <w:sz w:val="24"/>
          <w:szCs w:val="24"/>
          <w:lang w:val="sr-Latn-CS"/>
        </w:rPr>
        <w:t xml:space="preserve">. </w:t>
      </w:r>
      <w:bookmarkStart w:id="9" w:name="_Hlk37611921"/>
      <w:r w:rsidR="009B326B">
        <w:rPr>
          <w:rFonts w:ascii="Times New Roman" w:hAnsi="Times New Roman" w:cs="Times New Roman"/>
          <w:noProof/>
          <w:sz w:val="24"/>
          <w:szCs w:val="24"/>
          <w:lang w:val="sr-Latn-CS"/>
        </w:rPr>
        <w:t>tač</w:t>
      </w:r>
      <w:r w:rsidRPr="009B326B">
        <w:rPr>
          <w:rFonts w:ascii="Times New Roman" w:hAnsi="Times New Roman" w:cs="Times New Roman"/>
          <w:noProof/>
          <w:sz w:val="24"/>
          <w:szCs w:val="24"/>
          <w:lang w:val="sr-Latn-CS"/>
        </w:rPr>
        <w:t xml:space="preserve">. 3)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5) </w:t>
      </w:r>
      <w:bookmarkEnd w:id="9"/>
      <w:r w:rsidR="009B326B">
        <w:rPr>
          <w:rFonts w:ascii="Times New Roman" w:hAnsi="Times New Roman" w:cs="Times New Roman"/>
          <w:noProof/>
          <w:sz w:val="24"/>
          <w:szCs w:val="24"/>
          <w:lang w:val="sr-Latn-CS"/>
        </w:rPr>
        <w:t>ove</w:t>
      </w:r>
      <w:r w:rsidR="000A0D5A"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uredbe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kamatna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stopa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godišnjem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nivou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nije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veća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referentne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kamatne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stope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Narodne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banke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Srbije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uvećane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4,5 </w:t>
      </w:r>
      <w:r w:rsidR="009B326B">
        <w:rPr>
          <w:rFonts w:ascii="Times New Roman" w:hAnsi="Times New Roman" w:cs="Times New Roman"/>
          <w:noProof/>
          <w:sz w:val="24"/>
          <w:szCs w:val="24"/>
          <w:lang w:val="sr-Latn-CS"/>
        </w:rPr>
        <w:t>procentna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poena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obračunata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konformnom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metodom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stvarni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broj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godini</w:t>
      </w:r>
      <w:r w:rsidRPr="009B326B">
        <w:rPr>
          <w:rFonts w:ascii="Times New Roman" w:hAnsi="Times New Roman" w:cs="Times New Roman"/>
          <w:noProof/>
          <w:sz w:val="24"/>
          <w:szCs w:val="24"/>
          <w:lang w:val="sr-Latn-CS"/>
        </w:rPr>
        <w:t>);</w:t>
      </w:r>
    </w:p>
    <w:p w14:paraId="2ED0480C" w14:textId="03C90599" w:rsidR="00B95877" w:rsidRPr="009B326B" w:rsidRDefault="00B95877" w:rsidP="00B95877">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bookmarkStart w:id="10" w:name="_Hlk37612032"/>
      <w:r w:rsidR="000A0D5A" w:rsidRPr="009B326B">
        <w:rPr>
          <w:rFonts w:ascii="Times New Roman" w:hAnsi="Times New Roman" w:cs="Times New Roman"/>
          <w:noProof/>
          <w:sz w:val="24"/>
          <w:szCs w:val="24"/>
          <w:lang w:val="sr-Latn-CS"/>
        </w:rPr>
        <w:t xml:space="preserve">   6</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lice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člana</w:t>
      </w:r>
      <w:r w:rsidRPr="009B326B">
        <w:rPr>
          <w:rFonts w:ascii="Times New Roman" w:hAnsi="Times New Roman" w:cs="Times New Roman"/>
          <w:noProof/>
          <w:sz w:val="24"/>
          <w:szCs w:val="24"/>
          <w:lang w:val="sr-Latn-CS"/>
        </w:rPr>
        <w:t xml:space="preserve"> 3. </w:t>
      </w:r>
      <w:r w:rsidR="009B326B">
        <w:rPr>
          <w:rFonts w:ascii="Times New Roman" w:hAnsi="Times New Roman" w:cs="Times New Roman"/>
          <w:noProof/>
          <w:sz w:val="24"/>
          <w:szCs w:val="24"/>
          <w:lang w:val="sr-Latn-CS"/>
        </w:rPr>
        <w:t>ove</w:t>
      </w:r>
      <w:r w:rsidR="000A0D5A"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uredbe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odobrene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namenu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člana</w:t>
      </w:r>
      <w:r w:rsidRPr="009B326B">
        <w:rPr>
          <w:rFonts w:ascii="Times New Roman" w:hAnsi="Times New Roman" w:cs="Times New Roman"/>
          <w:noProof/>
          <w:sz w:val="24"/>
          <w:szCs w:val="24"/>
          <w:lang w:val="sr-Latn-CS"/>
        </w:rPr>
        <w:t xml:space="preserve"> 2. </w:t>
      </w:r>
      <w:r w:rsidR="009B326B">
        <w:rPr>
          <w:rFonts w:ascii="Times New Roman" w:hAnsi="Times New Roman" w:cs="Times New Roman"/>
          <w:noProof/>
          <w:sz w:val="24"/>
          <w:szCs w:val="24"/>
          <w:lang w:val="sr-Latn-CS"/>
        </w:rPr>
        <w:t>stav</w:t>
      </w:r>
      <w:r w:rsidRPr="009B326B">
        <w:rPr>
          <w:rFonts w:ascii="Times New Roman" w:hAnsi="Times New Roman" w:cs="Times New Roman"/>
          <w:noProof/>
          <w:sz w:val="24"/>
          <w:szCs w:val="24"/>
          <w:lang w:val="sr-Latn-CS"/>
        </w:rPr>
        <w:t xml:space="preserve"> 1. </w:t>
      </w:r>
      <w:r w:rsidR="009B326B">
        <w:rPr>
          <w:rFonts w:ascii="Times New Roman" w:hAnsi="Times New Roman" w:cs="Times New Roman"/>
          <w:noProof/>
          <w:sz w:val="24"/>
          <w:szCs w:val="24"/>
          <w:lang w:val="sr-Latn-CS"/>
        </w:rPr>
        <w:t>tač</w:t>
      </w:r>
      <w:r w:rsidRPr="009B326B">
        <w:rPr>
          <w:rFonts w:ascii="Times New Roman" w:hAnsi="Times New Roman" w:cs="Times New Roman"/>
          <w:noProof/>
          <w:sz w:val="24"/>
          <w:szCs w:val="24"/>
          <w:lang w:val="sr-Latn-CS"/>
        </w:rPr>
        <w:t xml:space="preserve">. 1), 2), 4)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6) </w:t>
      </w:r>
      <w:r w:rsidR="009B326B">
        <w:rPr>
          <w:rFonts w:ascii="Times New Roman" w:hAnsi="Times New Roman" w:cs="Times New Roman"/>
          <w:noProof/>
          <w:sz w:val="24"/>
          <w:szCs w:val="24"/>
          <w:lang w:val="sr-Latn-CS"/>
        </w:rPr>
        <w:t>ove</w:t>
      </w:r>
      <w:r w:rsidR="000A0D5A"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uredbe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fiksna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kamatna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stopa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neotplaćeni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deo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1%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godišnjem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nivou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periodu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otplate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w:t>
      </w:r>
    </w:p>
    <w:bookmarkEnd w:id="10"/>
    <w:p w14:paraId="0768BD45" w14:textId="792DA083" w:rsidR="00B95877" w:rsidRPr="009B326B" w:rsidRDefault="00B95877" w:rsidP="00B95877">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bookmarkStart w:id="11" w:name="_Hlk37612118"/>
      <w:r w:rsidR="000A0D5A" w:rsidRPr="009B326B">
        <w:rPr>
          <w:rFonts w:ascii="Times New Roman" w:hAnsi="Times New Roman" w:cs="Times New Roman"/>
          <w:noProof/>
          <w:sz w:val="24"/>
          <w:szCs w:val="24"/>
          <w:lang w:val="sr-Latn-CS"/>
        </w:rPr>
        <w:t xml:space="preserve">   7</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lice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člana</w:t>
      </w:r>
      <w:r w:rsidRPr="009B326B">
        <w:rPr>
          <w:rFonts w:ascii="Times New Roman" w:hAnsi="Times New Roman" w:cs="Times New Roman"/>
          <w:noProof/>
          <w:sz w:val="24"/>
          <w:szCs w:val="24"/>
          <w:lang w:val="sr-Latn-CS"/>
        </w:rPr>
        <w:t xml:space="preserve"> 3</w:t>
      </w:r>
      <w:r w:rsidR="000A0D5A"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ove</w:t>
      </w:r>
      <w:r w:rsidR="000A0D5A"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uredbe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odobrene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namenu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člana</w:t>
      </w:r>
      <w:r w:rsidRPr="009B326B">
        <w:rPr>
          <w:rFonts w:ascii="Times New Roman" w:hAnsi="Times New Roman" w:cs="Times New Roman"/>
          <w:noProof/>
          <w:sz w:val="24"/>
          <w:szCs w:val="24"/>
          <w:lang w:val="sr-Latn-CS"/>
        </w:rPr>
        <w:t xml:space="preserve"> 2. </w:t>
      </w:r>
      <w:r w:rsidR="009B326B">
        <w:rPr>
          <w:rFonts w:ascii="Times New Roman" w:hAnsi="Times New Roman" w:cs="Times New Roman"/>
          <w:noProof/>
          <w:sz w:val="24"/>
          <w:szCs w:val="24"/>
          <w:lang w:val="sr-Latn-CS"/>
        </w:rPr>
        <w:t>stav</w:t>
      </w:r>
      <w:r w:rsidRPr="009B326B">
        <w:rPr>
          <w:rFonts w:ascii="Times New Roman" w:hAnsi="Times New Roman" w:cs="Times New Roman"/>
          <w:noProof/>
          <w:sz w:val="24"/>
          <w:szCs w:val="24"/>
          <w:lang w:val="sr-Latn-CS"/>
        </w:rPr>
        <w:t xml:space="preserve"> 1. </w:t>
      </w:r>
      <w:r w:rsidR="009B326B">
        <w:rPr>
          <w:rFonts w:ascii="Times New Roman" w:hAnsi="Times New Roman" w:cs="Times New Roman"/>
          <w:noProof/>
          <w:sz w:val="24"/>
          <w:szCs w:val="24"/>
          <w:lang w:val="sr-Latn-CS"/>
        </w:rPr>
        <w:t>tač</w:t>
      </w:r>
      <w:r w:rsidRPr="009B326B">
        <w:rPr>
          <w:rFonts w:ascii="Times New Roman" w:hAnsi="Times New Roman" w:cs="Times New Roman"/>
          <w:noProof/>
          <w:sz w:val="24"/>
          <w:szCs w:val="24"/>
          <w:lang w:val="sr-Latn-CS"/>
        </w:rPr>
        <w:t xml:space="preserve">. 3)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5)</w:t>
      </w:r>
      <w:r w:rsidR="007D64F6"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ove</w:t>
      </w:r>
      <w:r w:rsidR="007D64F6"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uredbe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fiksna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kamatna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stopa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neotplaćeni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deo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3%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godišnjem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nivou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periodu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otplate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osim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fizičko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lice</w:t>
      </w:r>
      <w:r w:rsidRPr="009B326B">
        <w:rPr>
          <w:rFonts w:ascii="Times New Roman" w:hAnsi="Times New Roman" w:cs="Times New Roman"/>
          <w:noProof/>
          <w:sz w:val="24"/>
          <w:szCs w:val="24"/>
          <w:lang w:val="sr-Latn-CS"/>
        </w:rPr>
        <w:t xml:space="preserve"> - </w:t>
      </w:r>
      <w:r w:rsidR="009B326B">
        <w:rPr>
          <w:rFonts w:ascii="Times New Roman" w:hAnsi="Times New Roman" w:cs="Times New Roman"/>
          <w:noProof/>
          <w:sz w:val="24"/>
          <w:szCs w:val="24"/>
          <w:lang w:val="sr-Latn-CS"/>
        </w:rPr>
        <w:t>nosioca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komercijalnog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porodičnog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lastRenderedPageBreak/>
        <w:t>poljoprivrednog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gazdinstva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upisano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Registar</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prebivalištem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području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otežanim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uslovima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rada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poljoprivredi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odnosno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navršilo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najviše</w:t>
      </w:r>
      <w:r w:rsidRPr="009B326B">
        <w:rPr>
          <w:rFonts w:ascii="Times New Roman" w:hAnsi="Times New Roman" w:cs="Times New Roman"/>
          <w:noProof/>
          <w:sz w:val="24"/>
          <w:szCs w:val="24"/>
          <w:lang w:val="sr-Latn-CS"/>
        </w:rPr>
        <w:t xml:space="preserve"> 40 </w:t>
      </w:r>
      <w:r w:rsidR="009B326B">
        <w:rPr>
          <w:rFonts w:ascii="Times New Roman" w:hAnsi="Times New Roman" w:cs="Times New Roman"/>
          <w:noProof/>
          <w:sz w:val="24"/>
          <w:szCs w:val="24"/>
          <w:lang w:val="sr-Latn-CS"/>
        </w:rPr>
        <w:t>godina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života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tekućoj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godini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odnosno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ženskog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fiksna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kamatna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stopa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neotplaćeni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deo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1%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godišnjem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nivou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periodu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otplate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00047A36"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w:t>
      </w:r>
      <w:r w:rsidR="00047A36"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rokom</w:t>
      </w:r>
      <w:r w:rsidR="00047A36"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otplate</w:t>
      </w:r>
      <w:r w:rsidR="00047A36"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w:t>
      </w:r>
      <w:r w:rsidR="00047A36"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tri</w:t>
      </w:r>
      <w:r w:rsidR="00047A36"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godine</w:t>
      </w:r>
      <w:r w:rsidRPr="009B326B">
        <w:rPr>
          <w:rFonts w:ascii="Times New Roman" w:hAnsi="Times New Roman" w:cs="Times New Roman"/>
          <w:noProof/>
          <w:sz w:val="24"/>
          <w:szCs w:val="24"/>
          <w:lang w:val="sr-Latn-CS"/>
        </w:rPr>
        <w:t>;</w:t>
      </w:r>
    </w:p>
    <w:bookmarkEnd w:id="11"/>
    <w:p w14:paraId="043D9EA2" w14:textId="76CEAE1F" w:rsidR="00B95877" w:rsidRPr="009B326B" w:rsidRDefault="00B95877" w:rsidP="00B95877">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bookmarkStart w:id="12" w:name="_Hlk37558990"/>
      <w:bookmarkStart w:id="13" w:name="_Hlk37612221"/>
      <w:r w:rsidR="000A0D5A" w:rsidRPr="009B326B">
        <w:rPr>
          <w:rFonts w:ascii="Times New Roman" w:hAnsi="Times New Roman" w:cs="Times New Roman"/>
          <w:noProof/>
          <w:sz w:val="24"/>
          <w:szCs w:val="24"/>
          <w:lang w:val="sr-Latn-CS"/>
        </w:rPr>
        <w:t xml:space="preserve">    8</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naknada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obradu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zahteva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odobrenje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prelazi</w:t>
      </w:r>
      <w:r w:rsidRPr="009B326B">
        <w:rPr>
          <w:rFonts w:ascii="Times New Roman" w:hAnsi="Times New Roman" w:cs="Times New Roman"/>
          <w:noProof/>
          <w:sz w:val="24"/>
          <w:szCs w:val="24"/>
          <w:lang w:val="sr-Latn-CS"/>
        </w:rPr>
        <w:t xml:space="preserve"> 1,5 </w:t>
      </w:r>
      <w:r w:rsidR="009B326B">
        <w:rPr>
          <w:rFonts w:ascii="Times New Roman" w:hAnsi="Times New Roman" w:cs="Times New Roman"/>
          <w:noProof/>
          <w:sz w:val="24"/>
          <w:szCs w:val="24"/>
          <w:lang w:val="sr-Latn-CS"/>
        </w:rPr>
        <w:t>procena</w:t>
      </w:r>
      <w:bookmarkEnd w:id="12"/>
      <w:r w:rsidR="009B326B">
        <w:rPr>
          <w:rFonts w:ascii="Times New Roman" w:hAnsi="Times New Roman" w:cs="Times New Roman"/>
          <w:noProof/>
          <w:sz w:val="24"/>
          <w:szCs w:val="24"/>
          <w:lang w:val="sr-Latn-CS"/>
        </w:rPr>
        <w:t>t</w:t>
      </w:r>
      <w:r w:rsidRPr="009B326B">
        <w:rPr>
          <w:rFonts w:ascii="Times New Roman" w:hAnsi="Times New Roman" w:cs="Times New Roman"/>
          <w:noProof/>
          <w:sz w:val="24"/>
          <w:szCs w:val="24"/>
          <w:lang w:val="sr-Latn-CS"/>
        </w:rPr>
        <w:t>;</w:t>
      </w:r>
    </w:p>
    <w:bookmarkEnd w:id="13"/>
    <w:p w14:paraId="4AFB4CC5" w14:textId="544F83D1" w:rsidR="00B95877" w:rsidRPr="009B326B" w:rsidRDefault="00B95877" w:rsidP="00B95877">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047A36" w:rsidRPr="009B326B">
        <w:rPr>
          <w:rFonts w:ascii="Times New Roman" w:hAnsi="Times New Roman" w:cs="Times New Roman"/>
          <w:noProof/>
          <w:sz w:val="24"/>
          <w:szCs w:val="24"/>
          <w:lang w:val="sr-Latn-CS"/>
        </w:rPr>
        <w:t>9</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čiji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rok</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otplate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tri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godine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vraćaju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mesečnim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tromesečnim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šestomesečnim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godišnjim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anuitetima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čiji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rok</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otplate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tri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pet</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godina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vraćaju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šestomesečnim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anuitetima</w:t>
      </w:r>
      <w:r w:rsidRPr="009B326B">
        <w:rPr>
          <w:rFonts w:ascii="Times New Roman" w:hAnsi="Times New Roman" w:cs="Times New Roman"/>
          <w:noProof/>
          <w:sz w:val="24"/>
          <w:szCs w:val="24"/>
          <w:lang w:val="sr-Latn-CS"/>
        </w:rPr>
        <w:t>;</w:t>
      </w:r>
    </w:p>
    <w:p w14:paraId="60333D5D" w14:textId="6D7AED6B" w:rsidR="00B95877" w:rsidRPr="009B326B" w:rsidRDefault="00B95877" w:rsidP="00B95877">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047A36" w:rsidRPr="009B326B">
        <w:rPr>
          <w:rFonts w:ascii="Times New Roman" w:hAnsi="Times New Roman" w:cs="Times New Roman"/>
          <w:noProof/>
          <w:sz w:val="24"/>
          <w:szCs w:val="24"/>
          <w:lang w:val="sr-Latn-CS"/>
        </w:rPr>
        <w:t>10)</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čiji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rok</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otplate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jedne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tri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godine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može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odobri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odloženi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rok</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vraćanja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glavnice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jedne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godine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uključuje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rok</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otplate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nabavku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kvalitetnih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priplodnih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junica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kvalitetnih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priplodnih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krava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starosti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pet</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godina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može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odobri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odloženi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rok</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vraćanja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glavnice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dve</w:t>
      </w:r>
      <w:r w:rsidR="00047A36"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godine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uključuje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rok</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otplate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w:t>
      </w:r>
    </w:p>
    <w:p w14:paraId="28C5F852" w14:textId="5B3E332A" w:rsidR="00B95877" w:rsidRPr="009B326B" w:rsidRDefault="00B95877" w:rsidP="00B95877">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8B5CF1" w:rsidRPr="009B326B">
        <w:rPr>
          <w:rFonts w:ascii="Times New Roman" w:hAnsi="Times New Roman" w:cs="Times New Roman"/>
          <w:noProof/>
          <w:sz w:val="24"/>
          <w:szCs w:val="24"/>
          <w:lang w:val="sr-Latn-CS"/>
        </w:rPr>
        <w:t xml:space="preserve"> </w:t>
      </w:r>
      <w:r w:rsidR="00D25009" w:rsidRPr="009B326B">
        <w:rPr>
          <w:rFonts w:ascii="Times New Roman" w:hAnsi="Times New Roman" w:cs="Times New Roman"/>
          <w:noProof/>
          <w:sz w:val="24"/>
          <w:szCs w:val="24"/>
          <w:lang w:val="sr-Latn-CS"/>
        </w:rPr>
        <w:t>11</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može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odobri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prevremena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otplata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bez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prava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naknadu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troškova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prevremene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otplate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w:t>
      </w:r>
    </w:p>
    <w:p w14:paraId="4DD42BF8" w14:textId="50631425" w:rsidR="00B95877" w:rsidRPr="009B326B" w:rsidRDefault="00B95877" w:rsidP="00B95877">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8B5CF1" w:rsidRPr="009B326B">
        <w:rPr>
          <w:rFonts w:ascii="Times New Roman" w:hAnsi="Times New Roman" w:cs="Times New Roman"/>
          <w:noProof/>
          <w:sz w:val="24"/>
          <w:szCs w:val="24"/>
          <w:lang w:val="sr-Latn-CS"/>
        </w:rPr>
        <w:t xml:space="preserve">  </w:t>
      </w:r>
      <w:r w:rsidRPr="009B326B">
        <w:rPr>
          <w:rFonts w:ascii="Times New Roman" w:hAnsi="Times New Roman" w:cs="Times New Roman"/>
          <w:noProof/>
          <w:sz w:val="24"/>
          <w:szCs w:val="24"/>
          <w:lang w:val="sr-Latn-CS"/>
        </w:rPr>
        <w:t>1</w:t>
      </w:r>
      <w:r w:rsidR="008B5CF1" w:rsidRPr="009B326B">
        <w:rPr>
          <w:rFonts w:ascii="Times New Roman" w:hAnsi="Times New Roman" w:cs="Times New Roman"/>
          <w:noProof/>
          <w:sz w:val="24"/>
          <w:szCs w:val="24"/>
          <w:lang w:val="sr-Latn-CS"/>
        </w:rPr>
        <w:t>2</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sredstvo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obezbeđenja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koristi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novčani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depozit</w:t>
      </w:r>
      <w:r w:rsidR="00047A36" w:rsidRPr="009B326B">
        <w:rPr>
          <w:rFonts w:ascii="Times New Roman" w:hAnsi="Times New Roman" w:cs="Times New Roman"/>
          <w:noProof/>
          <w:sz w:val="24"/>
          <w:szCs w:val="24"/>
          <w:lang w:val="sr-Latn-CS"/>
        </w:rPr>
        <w:t>,</w:t>
      </w:r>
      <w:r w:rsidR="00047A36" w:rsidRPr="009B326B">
        <w:rPr>
          <w:rFonts w:ascii="Times New Roman" w:hAnsi="Times New Roman" w:cs="Times New Roman"/>
          <w:noProof/>
          <w:color w:val="FF0000"/>
          <w:sz w:val="24"/>
          <w:szCs w:val="24"/>
          <w:lang w:val="sr-Latn-CS"/>
        </w:rPr>
        <w:t xml:space="preserve"> </w:t>
      </w:r>
      <w:r w:rsidR="009B326B">
        <w:rPr>
          <w:rFonts w:ascii="Times New Roman" w:hAnsi="Times New Roman" w:cs="Times New Roman"/>
          <w:noProof/>
          <w:sz w:val="24"/>
          <w:szCs w:val="24"/>
          <w:lang w:val="sr-Latn-CS"/>
        </w:rPr>
        <w:t>niti</w:t>
      </w:r>
      <w:r w:rsidR="00047A36"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garancija</w:t>
      </w:r>
      <w:r w:rsidR="00047A36"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Republike</w:t>
      </w:r>
      <w:r w:rsidR="00047A36"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Srbije</w:t>
      </w:r>
      <w:r w:rsidR="00047A36"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zasnovana</w:t>
      </w:r>
      <w:r w:rsidR="00047A36"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00047A36"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programu</w:t>
      </w:r>
      <w:r w:rsidR="00047A36"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olakšavanja</w:t>
      </w:r>
      <w:r w:rsidR="00047A36"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posledica</w:t>
      </w:r>
      <w:r w:rsidR="00047A36"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uzrokovanih</w:t>
      </w:r>
      <w:r w:rsidR="00047A36"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usled</w:t>
      </w:r>
      <w:r w:rsidR="00047A36"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bolesti</w:t>
      </w:r>
      <w:r w:rsidR="00BF215E" w:rsidRPr="009B326B">
        <w:rPr>
          <w:rFonts w:ascii="Times New Roman" w:hAnsi="Times New Roman" w:cs="Times New Roman"/>
          <w:noProof/>
          <w:sz w:val="24"/>
          <w:szCs w:val="24"/>
          <w:lang w:val="sr-Latn-CS"/>
        </w:rPr>
        <w:t xml:space="preserve"> COVID-19</w:t>
      </w:r>
      <w:r w:rsidR="00BF215E" w:rsidRPr="009B326B">
        <w:rPr>
          <w:rFonts w:ascii="Times New Roman" w:hAnsi="Times New Roman"/>
          <w:noProof/>
          <w:color w:val="000000"/>
          <w:sz w:val="24"/>
          <w:szCs w:val="24"/>
          <w:lang w:val="sr-Latn-CS"/>
        </w:rPr>
        <w:t xml:space="preserve"> </w:t>
      </w:r>
      <w:r w:rsidR="009B326B">
        <w:rPr>
          <w:rFonts w:ascii="Times New Roman" w:hAnsi="Times New Roman"/>
          <w:noProof/>
          <w:color w:val="000000"/>
          <w:sz w:val="24"/>
          <w:szCs w:val="24"/>
          <w:lang w:val="sr-Latn-CS"/>
        </w:rPr>
        <w:t>izazvane</w:t>
      </w:r>
      <w:r w:rsidR="00BF215E" w:rsidRPr="009B326B">
        <w:rPr>
          <w:rFonts w:ascii="Times New Roman" w:eastAsia="Times New Roman CYR" w:hAnsi="Times New Roman"/>
          <w:noProof/>
          <w:color w:val="000000"/>
          <w:sz w:val="24"/>
          <w:szCs w:val="24"/>
          <w:lang w:val="sr-Latn-CS"/>
        </w:rPr>
        <w:t xml:space="preserve"> </w:t>
      </w:r>
      <w:r w:rsidR="009B326B">
        <w:rPr>
          <w:rFonts w:ascii="Times New Roman" w:hAnsi="Times New Roman"/>
          <w:noProof/>
          <w:color w:val="000000"/>
          <w:sz w:val="24"/>
          <w:szCs w:val="24"/>
          <w:lang w:val="sr-Latn-CS"/>
        </w:rPr>
        <w:t>virusom</w:t>
      </w:r>
      <w:r w:rsidR="00BF215E" w:rsidRPr="009B326B">
        <w:rPr>
          <w:rFonts w:ascii="Times New Roman" w:eastAsia="Times New Roman CYR" w:hAnsi="Times New Roman"/>
          <w:noProof/>
          <w:color w:val="000000"/>
          <w:sz w:val="24"/>
          <w:szCs w:val="24"/>
          <w:lang w:val="sr-Latn-CS"/>
        </w:rPr>
        <w:t xml:space="preserve"> SARS-C</w:t>
      </w:r>
      <w:r w:rsidR="009B326B">
        <w:rPr>
          <w:rFonts w:ascii="Times New Roman" w:eastAsia="Times New Roman CYR" w:hAnsi="Times New Roman"/>
          <w:noProof/>
          <w:color w:val="000000"/>
          <w:sz w:val="24"/>
          <w:szCs w:val="24"/>
          <w:lang w:val="sr-Latn-CS"/>
        </w:rPr>
        <w:t>o</w:t>
      </w:r>
      <w:r w:rsidR="00BF215E" w:rsidRPr="009B326B">
        <w:rPr>
          <w:rFonts w:ascii="Times New Roman" w:eastAsia="Times New Roman CYR" w:hAnsi="Times New Roman"/>
          <w:noProof/>
          <w:color w:val="000000"/>
          <w:sz w:val="24"/>
          <w:szCs w:val="24"/>
          <w:lang w:val="sr-Latn-CS"/>
        </w:rPr>
        <w:t>V-2</w:t>
      </w:r>
      <w:r w:rsidRPr="009B326B">
        <w:rPr>
          <w:rFonts w:ascii="Times New Roman" w:hAnsi="Times New Roman" w:cs="Times New Roman"/>
          <w:noProof/>
          <w:sz w:val="24"/>
          <w:szCs w:val="24"/>
          <w:lang w:val="sr-Latn-CS"/>
        </w:rPr>
        <w:t>;</w:t>
      </w:r>
    </w:p>
    <w:p w14:paraId="5FA79C30" w14:textId="7DFE17F5" w:rsidR="00B95877" w:rsidRPr="009B326B" w:rsidRDefault="00B95877" w:rsidP="00B95877">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8B5CF1" w:rsidRPr="009B326B">
        <w:rPr>
          <w:rFonts w:ascii="Times New Roman" w:hAnsi="Times New Roman" w:cs="Times New Roman"/>
          <w:noProof/>
          <w:sz w:val="24"/>
          <w:szCs w:val="24"/>
          <w:lang w:val="sr-Latn-CS"/>
        </w:rPr>
        <w:t xml:space="preserve"> </w:t>
      </w:r>
      <w:r w:rsidRPr="009B326B">
        <w:rPr>
          <w:rFonts w:ascii="Times New Roman" w:hAnsi="Times New Roman" w:cs="Times New Roman"/>
          <w:noProof/>
          <w:sz w:val="24"/>
          <w:szCs w:val="24"/>
          <w:lang w:val="sr-Latn-CS"/>
        </w:rPr>
        <w:t>1</w:t>
      </w:r>
      <w:r w:rsidR="008B5CF1" w:rsidRPr="009B326B">
        <w:rPr>
          <w:rFonts w:ascii="Times New Roman" w:hAnsi="Times New Roman" w:cs="Times New Roman"/>
          <w:noProof/>
          <w:sz w:val="24"/>
          <w:szCs w:val="24"/>
          <w:lang w:val="sr-Latn-CS"/>
        </w:rPr>
        <w:t>3</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slučaju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podrška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koristi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nenamenski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smatra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dospelim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celokupna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glavnica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pripadajuća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redovna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kamata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zatezna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kamata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ceo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iznos</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subvencionisanog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dela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kamate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obračunatom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zakonskom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zateznom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kamatom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pada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teret</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lica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člana</w:t>
      </w:r>
      <w:r w:rsidRPr="009B326B">
        <w:rPr>
          <w:rFonts w:ascii="Times New Roman" w:hAnsi="Times New Roman" w:cs="Times New Roman"/>
          <w:noProof/>
          <w:sz w:val="24"/>
          <w:szCs w:val="24"/>
          <w:lang w:val="sr-Latn-CS"/>
        </w:rPr>
        <w:t xml:space="preserve"> 3. </w:t>
      </w:r>
      <w:r w:rsidR="009B326B">
        <w:rPr>
          <w:rFonts w:ascii="Times New Roman" w:hAnsi="Times New Roman" w:cs="Times New Roman"/>
          <w:noProof/>
          <w:sz w:val="24"/>
          <w:szCs w:val="24"/>
          <w:lang w:val="sr-Latn-CS"/>
        </w:rPr>
        <w:t>ove</w:t>
      </w:r>
      <w:r w:rsidR="00D25009"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uredbe</w:t>
      </w:r>
      <w:r w:rsidRPr="009B326B">
        <w:rPr>
          <w:rFonts w:ascii="Times New Roman" w:hAnsi="Times New Roman" w:cs="Times New Roman"/>
          <w:noProof/>
          <w:sz w:val="24"/>
          <w:szCs w:val="24"/>
          <w:lang w:val="sr-Latn-CS"/>
        </w:rPr>
        <w:t>;</w:t>
      </w:r>
    </w:p>
    <w:p w14:paraId="2A4DB35E" w14:textId="63EE04B4" w:rsidR="00B95877" w:rsidRPr="009B326B" w:rsidRDefault="00B95877" w:rsidP="00B95877">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8B5CF1" w:rsidRPr="009B326B">
        <w:rPr>
          <w:rFonts w:ascii="Times New Roman" w:hAnsi="Times New Roman" w:cs="Times New Roman"/>
          <w:noProof/>
          <w:sz w:val="24"/>
          <w:szCs w:val="24"/>
          <w:lang w:val="sr-Latn-CS"/>
        </w:rPr>
        <w:t xml:space="preserve"> 14</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pun</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iznos</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premije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osiguranja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prve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tri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godine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otplate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pada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teret</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lica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člana</w:t>
      </w:r>
      <w:r w:rsidRPr="009B326B">
        <w:rPr>
          <w:rFonts w:ascii="Times New Roman" w:hAnsi="Times New Roman" w:cs="Times New Roman"/>
          <w:noProof/>
          <w:sz w:val="24"/>
          <w:szCs w:val="24"/>
          <w:lang w:val="sr-Latn-CS"/>
        </w:rPr>
        <w:t xml:space="preserve"> 3. </w:t>
      </w:r>
      <w:r w:rsidR="009B326B">
        <w:rPr>
          <w:rFonts w:ascii="Times New Roman" w:hAnsi="Times New Roman" w:cs="Times New Roman"/>
          <w:noProof/>
          <w:sz w:val="24"/>
          <w:szCs w:val="24"/>
          <w:lang w:val="sr-Latn-CS"/>
        </w:rPr>
        <w:t>ove</w:t>
      </w:r>
      <w:r w:rsidR="008B5CF1"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uredbe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ako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pravo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kreditnu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podršku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koristi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nabavku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kvalitetnih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priplodnih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junica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kvalitetnih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priplodnih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krava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starosti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pet</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godina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lice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nema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važeću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polisu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osiguranja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pun</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iznos</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premije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osiguranja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pada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teret</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lica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člana</w:t>
      </w:r>
      <w:r w:rsidRPr="009B326B">
        <w:rPr>
          <w:rFonts w:ascii="Times New Roman" w:hAnsi="Times New Roman" w:cs="Times New Roman"/>
          <w:noProof/>
          <w:sz w:val="24"/>
          <w:szCs w:val="24"/>
          <w:lang w:val="sr-Latn-CS"/>
        </w:rPr>
        <w:t xml:space="preserve"> 3. </w:t>
      </w:r>
      <w:r w:rsidR="009B326B">
        <w:rPr>
          <w:rFonts w:ascii="Times New Roman" w:hAnsi="Times New Roman" w:cs="Times New Roman"/>
          <w:noProof/>
          <w:sz w:val="24"/>
          <w:szCs w:val="24"/>
          <w:lang w:val="sr-Latn-CS"/>
        </w:rPr>
        <w:t>ove</w:t>
      </w:r>
      <w:r w:rsidR="008B5CF1"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uredbe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ako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nema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važeću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polisu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osiguranja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otplate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odnosno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dok</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životinje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njegovom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vlasništvu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ako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008B5CF1"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pravo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kreditnu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podršku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koristi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nabavku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drugih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životinja</w:t>
      </w:r>
      <w:r w:rsidRPr="009B326B">
        <w:rPr>
          <w:rFonts w:ascii="Times New Roman" w:hAnsi="Times New Roman" w:cs="Times New Roman"/>
          <w:noProof/>
          <w:sz w:val="24"/>
          <w:szCs w:val="24"/>
          <w:lang w:val="sr-Latn-CS"/>
        </w:rPr>
        <w:t>;</w:t>
      </w:r>
    </w:p>
    <w:p w14:paraId="01E6F006" w14:textId="5952C3FF" w:rsidR="00B95877" w:rsidRPr="009B326B" w:rsidRDefault="00B95877" w:rsidP="00B95877">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8B5CF1" w:rsidRPr="009B326B">
        <w:rPr>
          <w:rFonts w:ascii="Times New Roman" w:hAnsi="Times New Roman" w:cs="Times New Roman"/>
          <w:noProof/>
          <w:sz w:val="24"/>
          <w:szCs w:val="24"/>
          <w:lang w:val="sr-Latn-CS"/>
        </w:rPr>
        <w:t xml:space="preserve"> </w:t>
      </w:r>
      <w:r w:rsidRPr="009B326B">
        <w:rPr>
          <w:rFonts w:ascii="Times New Roman" w:hAnsi="Times New Roman" w:cs="Times New Roman"/>
          <w:noProof/>
          <w:sz w:val="24"/>
          <w:szCs w:val="24"/>
          <w:lang w:val="sr-Latn-CS"/>
        </w:rPr>
        <w:t>1</w:t>
      </w:r>
      <w:r w:rsidR="008B5CF1" w:rsidRPr="009B326B">
        <w:rPr>
          <w:rFonts w:ascii="Times New Roman" w:hAnsi="Times New Roman" w:cs="Times New Roman"/>
          <w:noProof/>
          <w:sz w:val="24"/>
          <w:szCs w:val="24"/>
          <w:lang w:val="sr-Latn-CS"/>
        </w:rPr>
        <w:t>5</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dobavljač</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predmeta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pravno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lice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ili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preduzetnik</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obavlja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trgovinu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osim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ako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predmet</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nabavka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životinja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dobavljač</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može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biti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poljoprivrednik</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registrovan</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skladu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propisom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kojim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uređuje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poljoprivreda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ruralni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razvoj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pogledu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poljoprivrednih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proizvoda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predmet</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registracije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predmet</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ima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status</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trgovca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skladu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zakonom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kojim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uređuje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trgovina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osim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predmet</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nabavka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polovnog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atestiranog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teretnog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vozila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prevoz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ugrađenih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košnica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pčela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dobavljač</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može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biti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bilo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lice</w:t>
      </w:r>
      <w:r w:rsidRPr="009B326B">
        <w:rPr>
          <w:rFonts w:ascii="Times New Roman" w:hAnsi="Times New Roman" w:cs="Times New Roman"/>
          <w:noProof/>
          <w:sz w:val="24"/>
          <w:szCs w:val="24"/>
          <w:lang w:val="sr-Latn-CS"/>
        </w:rPr>
        <w:t>.</w:t>
      </w:r>
    </w:p>
    <w:p w14:paraId="7F6E8CE5" w14:textId="5050DF72" w:rsidR="00B95877" w:rsidRPr="009B326B" w:rsidRDefault="00B95877" w:rsidP="00B95877">
      <w:pPr>
        <w:pStyle w:val="NoSpacing"/>
        <w:jc w:val="both"/>
        <w:rPr>
          <w:rFonts w:ascii="Times New Roman" w:hAnsi="Times New Roman" w:cs="Times New Roman"/>
          <w:noProof/>
          <w:sz w:val="24"/>
          <w:szCs w:val="24"/>
          <w:lang w:val="sr-Latn-CS"/>
        </w:rPr>
      </w:pPr>
    </w:p>
    <w:p w14:paraId="49990AAE" w14:textId="77777777" w:rsidR="008B5CF1" w:rsidRPr="009B326B" w:rsidRDefault="008B5CF1" w:rsidP="00B95877">
      <w:pPr>
        <w:pStyle w:val="NoSpacing"/>
        <w:jc w:val="both"/>
        <w:rPr>
          <w:rFonts w:ascii="Times New Roman" w:hAnsi="Times New Roman" w:cs="Times New Roman"/>
          <w:noProof/>
          <w:sz w:val="24"/>
          <w:szCs w:val="24"/>
          <w:lang w:val="sr-Latn-CS"/>
        </w:rPr>
      </w:pPr>
    </w:p>
    <w:p w14:paraId="18021B0A" w14:textId="4F60D61A" w:rsidR="008B5CF1" w:rsidRPr="009B326B" w:rsidRDefault="009B326B" w:rsidP="008B5CF1">
      <w:pPr>
        <w:pStyle w:val="No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Najviši</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iznos</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kredita</w:t>
      </w:r>
    </w:p>
    <w:p w14:paraId="7AEE9743" w14:textId="77777777" w:rsidR="008B5CF1" w:rsidRPr="009B326B" w:rsidRDefault="008B5CF1" w:rsidP="008B5CF1">
      <w:pPr>
        <w:pStyle w:val="NoSpacing"/>
        <w:jc w:val="center"/>
        <w:rPr>
          <w:rFonts w:ascii="Times New Roman" w:hAnsi="Times New Roman" w:cs="Times New Roman"/>
          <w:noProof/>
          <w:sz w:val="24"/>
          <w:szCs w:val="24"/>
          <w:lang w:val="sr-Latn-CS"/>
        </w:rPr>
      </w:pPr>
    </w:p>
    <w:p w14:paraId="7C5E2F60" w14:textId="70FB8C9F" w:rsidR="008B5CF1" w:rsidRPr="009B326B" w:rsidRDefault="009B326B" w:rsidP="008B5CF1">
      <w:pPr>
        <w:pStyle w:val="No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8B5CF1" w:rsidRPr="009B326B">
        <w:rPr>
          <w:rFonts w:ascii="Times New Roman" w:hAnsi="Times New Roman" w:cs="Times New Roman"/>
          <w:noProof/>
          <w:sz w:val="24"/>
          <w:szCs w:val="24"/>
          <w:lang w:val="sr-Latn-CS"/>
        </w:rPr>
        <w:t xml:space="preserve"> 5.</w:t>
      </w:r>
    </w:p>
    <w:p w14:paraId="2D48EA6C" w14:textId="6864B580" w:rsidR="008B5CF1" w:rsidRPr="009B326B" w:rsidRDefault="008B5CF1" w:rsidP="008B5CF1">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Fizičko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lice</w:t>
      </w:r>
      <w:r w:rsidRPr="009B326B">
        <w:rPr>
          <w:rFonts w:ascii="Times New Roman" w:hAnsi="Times New Roman" w:cs="Times New Roman"/>
          <w:noProof/>
          <w:sz w:val="24"/>
          <w:szCs w:val="24"/>
          <w:lang w:val="sr-Latn-CS"/>
        </w:rPr>
        <w:t xml:space="preserve"> - </w:t>
      </w:r>
      <w:r w:rsidR="009B326B">
        <w:rPr>
          <w:rFonts w:ascii="Times New Roman" w:hAnsi="Times New Roman" w:cs="Times New Roman"/>
          <w:noProof/>
          <w:sz w:val="24"/>
          <w:szCs w:val="24"/>
          <w:lang w:val="sr-Latn-CS"/>
        </w:rPr>
        <w:t>nosilac</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komercijalnog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porodičnog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poljoprivrednog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gazdinstva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preduzetnik</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može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ostvari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pravo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kreditnu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podršku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pod</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uslovom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ukupan</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iznos</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w:t>
      </w:r>
      <w:r w:rsidRPr="009B326B">
        <w:rPr>
          <w:rFonts w:ascii="Times New Roman" w:hAnsi="Times New Roman" w:cs="Times New Roman"/>
          <w:noProof/>
          <w:sz w:val="24"/>
          <w:szCs w:val="24"/>
          <w:lang w:val="sr-Latn-CS"/>
        </w:rPr>
        <w:t xml:space="preserve"> 6.000.000 </w:t>
      </w:r>
      <w:r w:rsidR="009B326B">
        <w:rPr>
          <w:rFonts w:ascii="Times New Roman" w:hAnsi="Times New Roman" w:cs="Times New Roman"/>
          <w:noProof/>
          <w:sz w:val="24"/>
          <w:szCs w:val="24"/>
          <w:lang w:val="sr-Latn-CS"/>
        </w:rPr>
        <w:t>dinara</w:t>
      </w:r>
      <w:r w:rsidRPr="009B326B">
        <w:rPr>
          <w:rFonts w:ascii="Times New Roman" w:hAnsi="Times New Roman" w:cs="Times New Roman"/>
          <w:noProof/>
          <w:sz w:val="24"/>
          <w:szCs w:val="24"/>
          <w:lang w:val="sr-Latn-CS"/>
        </w:rPr>
        <w:t>.</w:t>
      </w:r>
    </w:p>
    <w:p w14:paraId="615606BA" w14:textId="75C881B9" w:rsidR="008B5CF1" w:rsidRPr="009B326B" w:rsidRDefault="008B5CF1" w:rsidP="008B5CF1">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Pravno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lice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može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ostvari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pravo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kreditnu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podršku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pod</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uslovom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ukupan</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iznos</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w:t>
      </w:r>
      <w:r w:rsidRPr="009B326B">
        <w:rPr>
          <w:rFonts w:ascii="Times New Roman" w:hAnsi="Times New Roman" w:cs="Times New Roman"/>
          <w:noProof/>
          <w:sz w:val="24"/>
          <w:szCs w:val="24"/>
          <w:lang w:val="sr-Latn-CS"/>
        </w:rPr>
        <w:t xml:space="preserve"> 18.000.000 </w:t>
      </w:r>
      <w:r w:rsidR="009B326B">
        <w:rPr>
          <w:rFonts w:ascii="Times New Roman" w:hAnsi="Times New Roman" w:cs="Times New Roman"/>
          <w:noProof/>
          <w:sz w:val="24"/>
          <w:szCs w:val="24"/>
          <w:lang w:val="sr-Latn-CS"/>
        </w:rPr>
        <w:t>dinara</w:t>
      </w:r>
      <w:r w:rsidRPr="009B326B">
        <w:rPr>
          <w:rFonts w:ascii="Times New Roman" w:hAnsi="Times New Roman" w:cs="Times New Roman"/>
          <w:noProof/>
          <w:sz w:val="24"/>
          <w:szCs w:val="24"/>
          <w:lang w:val="sr-Latn-CS"/>
        </w:rPr>
        <w:t xml:space="preserve">. </w:t>
      </w:r>
    </w:p>
    <w:p w14:paraId="3C4CF113" w14:textId="2A7EF685" w:rsidR="008B5CF1" w:rsidRPr="009B326B" w:rsidRDefault="008B5CF1" w:rsidP="008B5CF1">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7D64F6"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Lice</w:t>
      </w:r>
      <w:r w:rsidR="007D64F6"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007D64F6"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člana</w:t>
      </w:r>
      <w:r w:rsidR="007D64F6" w:rsidRPr="009B326B">
        <w:rPr>
          <w:rFonts w:ascii="Times New Roman" w:hAnsi="Times New Roman" w:cs="Times New Roman"/>
          <w:noProof/>
          <w:sz w:val="24"/>
          <w:szCs w:val="24"/>
          <w:lang w:val="sr-Latn-CS"/>
        </w:rPr>
        <w:t xml:space="preserve"> 3. </w:t>
      </w:r>
      <w:r w:rsidR="009B326B">
        <w:rPr>
          <w:rFonts w:ascii="Times New Roman" w:hAnsi="Times New Roman" w:cs="Times New Roman"/>
          <w:noProof/>
          <w:sz w:val="24"/>
          <w:szCs w:val="24"/>
          <w:lang w:val="sr-Latn-CS"/>
        </w:rPr>
        <w:t>ove</w:t>
      </w:r>
      <w:r w:rsidR="007D64F6"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uredbe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može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ostvari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pravo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kreditnu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podršku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likvidnost</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člana</w:t>
      </w:r>
      <w:r w:rsidRPr="009B326B">
        <w:rPr>
          <w:rFonts w:ascii="Times New Roman" w:hAnsi="Times New Roman" w:cs="Times New Roman"/>
          <w:noProof/>
          <w:sz w:val="24"/>
          <w:szCs w:val="24"/>
          <w:lang w:val="sr-Latn-CS"/>
        </w:rPr>
        <w:t xml:space="preserve"> 2. </w:t>
      </w:r>
      <w:r w:rsidR="009B326B">
        <w:rPr>
          <w:rFonts w:ascii="Times New Roman" w:hAnsi="Times New Roman" w:cs="Times New Roman"/>
          <w:noProof/>
          <w:sz w:val="24"/>
          <w:szCs w:val="24"/>
          <w:lang w:val="sr-Latn-CS"/>
        </w:rPr>
        <w:t>stav</w:t>
      </w:r>
      <w:r w:rsidRPr="009B326B">
        <w:rPr>
          <w:rFonts w:ascii="Times New Roman" w:hAnsi="Times New Roman" w:cs="Times New Roman"/>
          <w:noProof/>
          <w:sz w:val="24"/>
          <w:szCs w:val="24"/>
          <w:lang w:val="sr-Latn-CS"/>
        </w:rPr>
        <w:t xml:space="preserve"> 1. </w:t>
      </w:r>
      <w:r w:rsidR="009B326B">
        <w:rPr>
          <w:rFonts w:ascii="Times New Roman" w:hAnsi="Times New Roman" w:cs="Times New Roman"/>
          <w:noProof/>
          <w:sz w:val="24"/>
          <w:szCs w:val="24"/>
          <w:lang w:val="sr-Latn-CS"/>
        </w:rPr>
        <w:t>tačka</w:t>
      </w:r>
      <w:r w:rsidRPr="009B326B">
        <w:rPr>
          <w:rFonts w:ascii="Times New Roman" w:hAnsi="Times New Roman" w:cs="Times New Roman"/>
          <w:noProof/>
          <w:sz w:val="24"/>
          <w:szCs w:val="24"/>
          <w:lang w:val="sr-Latn-CS"/>
        </w:rPr>
        <w:t xml:space="preserve"> 6) </w:t>
      </w:r>
      <w:r w:rsidR="009B326B">
        <w:rPr>
          <w:rFonts w:ascii="Times New Roman" w:hAnsi="Times New Roman" w:cs="Times New Roman"/>
          <w:noProof/>
          <w:sz w:val="24"/>
          <w:szCs w:val="24"/>
          <w:lang w:val="sr-Latn-CS"/>
        </w:rPr>
        <w:t>ove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uredbe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pod</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uslovom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iznos</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ovu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namenu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w:t>
      </w:r>
      <w:r w:rsidRPr="009B326B">
        <w:rPr>
          <w:rFonts w:ascii="Times New Roman" w:hAnsi="Times New Roman" w:cs="Times New Roman"/>
          <w:noProof/>
          <w:sz w:val="24"/>
          <w:szCs w:val="24"/>
          <w:lang w:val="sr-Latn-CS"/>
        </w:rPr>
        <w:t xml:space="preserve"> 3.000.000 </w:t>
      </w:r>
      <w:r w:rsidR="009B326B">
        <w:rPr>
          <w:rFonts w:ascii="Times New Roman" w:hAnsi="Times New Roman" w:cs="Times New Roman"/>
          <w:noProof/>
          <w:sz w:val="24"/>
          <w:szCs w:val="24"/>
          <w:lang w:val="sr-Latn-CS"/>
        </w:rPr>
        <w:t>dinara</w:t>
      </w:r>
      <w:r w:rsidRPr="009B326B">
        <w:rPr>
          <w:rFonts w:ascii="Times New Roman" w:hAnsi="Times New Roman" w:cs="Times New Roman"/>
          <w:noProof/>
          <w:sz w:val="24"/>
          <w:szCs w:val="24"/>
          <w:lang w:val="sr-Latn-CS"/>
        </w:rPr>
        <w:t>.</w:t>
      </w:r>
    </w:p>
    <w:p w14:paraId="6CBBA197" w14:textId="75331331" w:rsidR="008B5CF1" w:rsidRPr="009B326B" w:rsidRDefault="008B5CF1" w:rsidP="008B5CF1">
      <w:pPr>
        <w:spacing w:after="0" w:line="240" w:lineRule="auto"/>
        <w:jc w:val="both"/>
        <w:rPr>
          <w:rFonts w:ascii="Times New Roman" w:hAnsi="Times New Roman" w:cs="Times New Roman"/>
          <w:noProof/>
          <w:sz w:val="24"/>
          <w:szCs w:val="24"/>
          <w:lang w:val="sr-Latn-CS"/>
        </w:rPr>
      </w:pPr>
    </w:p>
    <w:p w14:paraId="43742A06" w14:textId="31433740" w:rsidR="008B5CF1" w:rsidRPr="009B326B" w:rsidRDefault="009B326B" w:rsidP="008B5CF1">
      <w:pPr>
        <w:spacing w:after="0" w:line="240" w:lineRule="auto"/>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Kreditna</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podrška</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razvoj</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stočarstva</w:t>
      </w:r>
    </w:p>
    <w:p w14:paraId="311C7F35" w14:textId="77777777" w:rsidR="008B5CF1" w:rsidRPr="009B326B" w:rsidRDefault="008B5CF1" w:rsidP="008B5CF1">
      <w:pPr>
        <w:pStyle w:val="NoSpacing"/>
        <w:jc w:val="center"/>
        <w:rPr>
          <w:rFonts w:ascii="Times New Roman" w:hAnsi="Times New Roman" w:cs="Times New Roman"/>
          <w:noProof/>
          <w:sz w:val="24"/>
          <w:szCs w:val="24"/>
          <w:lang w:val="sr-Latn-CS"/>
        </w:rPr>
      </w:pPr>
    </w:p>
    <w:p w14:paraId="3C8C0EED" w14:textId="0DAE1E48" w:rsidR="008B5CF1" w:rsidRPr="009B326B" w:rsidRDefault="009B326B" w:rsidP="008B5CF1">
      <w:pPr>
        <w:pStyle w:val="No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8B5CF1" w:rsidRPr="009B326B">
        <w:rPr>
          <w:rFonts w:ascii="Times New Roman" w:hAnsi="Times New Roman" w:cs="Times New Roman"/>
          <w:noProof/>
          <w:sz w:val="24"/>
          <w:szCs w:val="24"/>
          <w:lang w:val="sr-Latn-CS"/>
        </w:rPr>
        <w:t xml:space="preserve"> 6.</w:t>
      </w:r>
    </w:p>
    <w:p w14:paraId="64255C8F" w14:textId="394F0C71" w:rsidR="008B5CF1" w:rsidRPr="009B326B" w:rsidRDefault="008B5CF1" w:rsidP="008B5CF1">
      <w:pPr>
        <w:pStyle w:val="NoSpacing"/>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Pravo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kreditnu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podršku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razvoj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stočarstva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ostvaruje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ako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odobreni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iznos</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koristi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nabavku</w:t>
      </w:r>
      <w:r w:rsidRPr="009B326B">
        <w:rPr>
          <w:rFonts w:ascii="Times New Roman" w:hAnsi="Times New Roman" w:cs="Times New Roman"/>
          <w:noProof/>
          <w:sz w:val="24"/>
          <w:szCs w:val="24"/>
          <w:lang w:val="sr-Latn-CS"/>
        </w:rPr>
        <w:t>:</w:t>
      </w:r>
    </w:p>
    <w:p w14:paraId="085CB836" w14:textId="259F2E16" w:rsidR="008B5CF1" w:rsidRPr="009B326B" w:rsidRDefault="008B5CF1" w:rsidP="008B5CF1">
      <w:pPr>
        <w:pStyle w:val="NoSpacing"/>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1) </w:t>
      </w:r>
      <w:r w:rsidR="009B326B">
        <w:rPr>
          <w:rFonts w:ascii="Times New Roman" w:hAnsi="Times New Roman" w:cs="Times New Roman"/>
          <w:noProof/>
          <w:sz w:val="24"/>
          <w:szCs w:val="24"/>
          <w:lang w:val="sr-Latn-CS"/>
        </w:rPr>
        <w:t>kvalitetnih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priplodnih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junica</w:t>
      </w:r>
      <w:r w:rsidRPr="009B326B">
        <w:rPr>
          <w:rFonts w:ascii="Times New Roman" w:hAnsi="Times New Roman" w:cs="Times New Roman"/>
          <w:noProof/>
          <w:sz w:val="24"/>
          <w:szCs w:val="24"/>
          <w:lang w:val="sr-Latn-CS"/>
        </w:rPr>
        <w:t>;</w:t>
      </w:r>
    </w:p>
    <w:p w14:paraId="6813B66C" w14:textId="7BFF5173" w:rsidR="008B5CF1" w:rsidRPr="009B326B" w:rsidRDefault="008B5CF1" w:rsidP="008B5CF1">
      <w:pPr>
        <w:pStyle w:val="NoSpacing"/>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2) </w:t>
      </w:r>
      <w:r w:rsidR="009B326B">
        <w:rPr>
          <w:rFonts w:ascii="Times New Roman" w:hAnsi="Times New Roman" w:cs="Times New Roman"/>
          <w:noProof/>
          <w:sz w:val="24"/>
          <w:szCs w:val="24"/>
          <w:lang w:val="sr-Latn-CS"/>
        </w:rPr>
        <w:t>kvalitetnih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priplodnih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krava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starosti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pet</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godina</w:t>
      </w:r>
      <w:r w:rsidRPr="009B326B">
        <w:rPr>
          <w:rFonts w:ascii="Times New Roman" w:hAnsi="Times New Roman" w:cs="Times New Roman"/>
          <w:noProof/>
          <w:sz w:val="24"/>
          <w:szCs w:val="24"/>
          <w:lang w:val="sr-Latn-CS"/>
        </w:rPr>
        <w:t>;</w:t>
      </w:r>
    </w:p>
    <w:p w14:paraId="574A4006" w14:textId="4224CD9D" w:rsidR="008B5CF1" w:rsidRPr="009B326B" w:rsidRDefault="008B5CF1" w:rsidP="008B5CF1">
      <w:pPr>
        <w:pStyle w:val="NoSpacing"/>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3) </w:t>
      </w:r>
      <w:r w:rsidR="009B326B">
        <w:rPr>
          <w:rFonts w:ascii="Times New Roman" w:hAnsi="Times New Roman" w:cs="Times New Roman"/>
          <w:noProof/>
          <w:sz w:val="24"/>
          <w:szCs w:val="24"/>
          <w:lang w:val="sr-Latn-CS"/>
        </w:rPr>
        <w:t>teladi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junadi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tov</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telesne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mase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w:t>
      </w:r>
      <w:r w:rsidRPr="009B326B">
        <w:rPr>
          <w:rFonts w:ascii="Times New Roman" w:hAnsi="Times New Roman" w:cs="Times New Roman"/>
          <w:noProof/>
          <w:sz w:val="24"/>
          <w:szCs w:val="24"/>
          <w:lang w:val="sr-Latn-CS"/>
        </w:rPr>
        <w:t xml:space="preserve"> 300 </w:t>
      </w:r>
      <w:r w:rsidR="005F36A2" w:rsidRPr="009B326B">
        <w:rPr>
          <w:rFonts w:ascii="Times New Roman" w:hAnsi="Times New Roman" w:cs="Times New Roman"/>
          <w:noProof/>
          <w:sz w:val="24"/>
          <w:szCs w:val="24"/>
          <w:lang w:val="sr-Latn-CS"/>
        </w:rPr>
        <w:t>kg</w:t>
      </w:r>
      <w:r w:rsidRPr="009B326B">
        <w:rPr>
          <w:rFonts w:ascii="Times New Roman" w:hAnsi="Times New Roman" w:cs="Times New Roman"/>
          <w:noProof/>
          <w:sz w:val="24"/>
          <w:szCs w:val="24"/>
          <w:lang w:val="sr-Latn-CS"/>
        </w:rPr>
        <w:t>;</w:t>
      </w:r>
    </w:p>
    <w:p w14:paraId="56870A82" w14:textId="64181305" w:rsidR="008B5CF1" w:rsidRPr="009B326B" w:rsidRDefault="008B5CF1" w:rsidP="008B5CF1">
      <w:pPr>
        <w:pStyle w:val="NoSpacing"/>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4) </w:t>
      </w:r>
      <w:r w:rsidR="009B326B">
        <w:rPr>
          <w:rFonts w:ascii="Times New Roman" w:hAnsi="Times New Roman" w:cs="Times New Roman"/>
          <w:noProof/>
          <w:sz w:val="24"/>
          <w:szCs w:val="24"/>
          <w:lang w:val="sr-Latn-CS"/>
        </w:rPr>
        <w:t>kvalitetnih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priplodnih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grla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ovčarstvu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kozarstvu</w:t>
      </w:r>
      <w:r w:rsidRPr="009B326B">
        <w:rPr>
          <w:rFonts w:ascii="Times New Roman" w:hAnsi="Times New Roman" w:cs="Times New Roman"/>
          <w:noProof/>
          <w:sz w:val="24"/>
          <w:szCs w:val="24"/>
          <w:lang w:val="sr-Latn-CS"/>
        </w:rPr>
        <w:t>;</w:t>
      </w:r>
    </w:p>
    <w:p w14:paraId="15AAFF63" w14:textId="2F9E0B95" w:rsidR="008B5CF1" w:rsidRPr="009B326B" w:rsidRDefault="008B5CF1" w:rsidP="008B5CF1">
      <w:pPr>
        <w:pStyle w:val="NoSpacing"/>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5) </w:t>
      </w:r>
      <w:r w:rsidR="009B326B">
        <w:rPr>
          <w:rFonts w:ascii="Times New Roman" w:hAnsi="Times New Roman" w:cs="Times New Roman"/>
          <w:noProof/>
          <w:sz w:val="24"/>
          <w:szCs w:val="24"/>
          <w:lang w:val="sr-Latn-CS"/>
        </w:rPr>
        <w:t>jagnjadi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tov</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telesne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mase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w:t>
      </w:r>
      <w:r w:rsidRPr="009B326B">
        <w:rPr>
          <w:rFonts w:ascii="Times New Roman" w:hAnsi="Times New Roman" w:cs="Times New Roman"/>
          <w:noProof/>
          <w:sz w:val="24"/>
          <w:szCs w:val="24"/>
          <w:lang w:val="sr-Latn-CS"/>
        </w:rPr>
        <w:t xml:space="preserve"> 20 </w:t>
      </w:r>
      <w:r w:rsidR="005F36A2" w:rsidRPr="009B326B">
        <w:rPr>
          <w:rFonts w:ascii="Times New Roman" w:hAnsi="Times New Roman" w:cs="Times New Roman"/>
          <w:noProof/>
          <w:sz w:val="24"/>
          <w:szCs w:val="24"/>
          <w:lang w:val="sr-Latn-CS"/>
        </w:rPr>
        <w:t>kg</w:t>
      </w:r>
      <w:r w:rsidRPr="009B326B">
        <w:rPr>
          <w:rFonts w:ascii="Times New Roman" w:hAnsi="Times New Roman" w:cs="Times New Roman"/>
          <w:noProof/>
          <w:sz w:val="24"/>
          <w:szCs w:val="24"/>
          <w:lang w:val="sr-Latn-CS"/>
        </w:rPr>
        <w:t>;</w:t>
      </w:r>
    </w:p>
    <w:p w14:paraId="5C142A7E" w14:textId="3F533E49" w:rsidR="008B5CF1" w:rsidRPr="009B326B" w:rsidRDefault="008B5CF1" w:rsidP="008B5CF1">
      <w:pPr>
        <w:pStyle w:val="NoSpacing"/>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6) </w:t>
      </w:r>
      <w:r w:rsidR="009B326B">
        <w:rPr>
          <w:rFonts w:ascii="Times New Roman" w:hAnsi="Times New Roman" w:cs="Times New Roman"/>
          <w:noProof/>
          <w:sz w:val="24"/>
          <w:szCs w:val="24"/>
          <w:lang w:val="sr-Latn-CS"/>
        </w:rPr>
        <w:t>jaradi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tov</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telesne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mase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w:t>
      </w:r>
      <w:r w:rsidRPr="009B326B">
        <w:rPr>
          <w:rFonts w:ascii="Times New Roman" w:hAnsi="Times New Roman" w:cs="Times New Roman"/>
          <w:noProof/>
          <w:sz w:val="24"/>
          <w:szCs w:val="24"/>
          <w:lang w:val="sr-Latn-CS"/>
        </w:rPr>
        <w:t xml:space="preserve"> 15 </w:t>
      </w:r>
      <w:r w:rsidR="005F36A2" w:rsidRPr="009B326B">
        <w:rPr>
          <w:rFonts w:ascii="Times New Roman" w:hAnsi="Times New Roman" w:cs="Times New Roman"/>
          <w:noProof/>
          <w:sz w:val="24"/>
          <w:szCs w:val="24"/>
          <w:lang w:val="sr-Latn-CS"/>
        </w:rPr>
        <w:t>kg</w:t>
      </w:r>
      <w:r w:rsidRPr="009B326B">
        <w:rPr>
          <w:rFonts w:ascii="Times New Roman" w:hAnsi="Times New Roman" w:cs="Times New Roman"/>
          <w:noProof/>
          <w:sz w:val="24"/>
          <w:szCs w:val="24"/>
          <w:lang w:val="sr-Latn-CS"/>
        </w:rPr>
        <w:t>;</w:t>
      </w:r>
    </w:p>
    <w:p w14:paraId="0CAF0017" w14:textId="594A749B" w:rsidR="008B5CF1" w:rsidRPr="009B326B" w:rsidRDefault="008B5CF1" w:rsidP="008B5CF1">
      <w:pPr>
        <w:pStyle w:val="NoSpacing"/>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7) </w:t>
      </w:r>
      <w:r w:rsidR="009B326B">
        <w:rPr>
          <w:rFonts w:ascii="Times New Roman" w:hAnsi="Times New Roman" w:cs="Times New Roman"/>
          <w:noProof/>
          <w:sz w:val="24"/>
          <w:szCs w:val="24"/>
          <w:lang w:val="sr-Latn-CS"/>
        </w:rPr>
        <w:t>kvalitetnih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priplodnih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grla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svinjarstvu</w:t>
      </w:r>
      <w:r w:rsidRPr="009B326B">
        <w:rPr>
          <w:rFonts w:ascii="Times New Roman" w:hAnsi="Times New Roman" w:cs="Times New Roman"/>
          <w:noProof/>
          <w:sz w:val="24"/>
          <w:szCs w:val="24"/>
          <w:lang w:val="sr-Latn-CS"/>
        </w:rPr>
        <w:t>;</w:t>
      </w:r>
    </w:p>
    <w:p w14:paraId="30A31D71" w14:textId="4C121553" w:rsidR="008B5CF1" w:rsidRPr="009B326B" w:rsidRDefault="008B5CF1" w:rsidP="008B5CF1">
      <w:pPr>
        <w:pStyle w:val="NoSpacing"/>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8) </w:t>
      </w:r>
      <w:r w:rsidR="009B326B">
        <w:rPr>
          <w:rFonts w:ascii="Times New Roman" w:hAnsi="Times New Roman" w:cs="Times New Roman"/>
          <w:noProof/>
          <w:sz w:val="24"/>
          <w:szCs w:val="24"/>
          <w:lang w:val="sr-Latn-CS"/>
        </w:rPr>
        <w:t>prasadi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tov</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telesne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mase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w:t>
      </w:r>
      <w:r w:rsidRPr="009B326B">
        <w:rPr>
          <w:rFonts w:ascii="Times New Roman" w:hAnsi="Times New Roman" w:cs="Times New Roman"/>
          <w:noProof/>
          <w:sz w:val="24"/>
          <w:szCs w:val="24"/>
          <w:lang w:val="sr-Latn-CS"/>
        </w:rPr>
        <w:t xml:space="preserve"> 25 </w:t>
      </w:r>
      <w:r w:rsidR="005F36A2" w:rsidRPr="009B326B">
        <w:rPr>
          <w:rFonts w:ascii="Times New Roman" w:hAnsi="Times New Roman" w:cs="Times New Roman"/>
          <w:noProof/>
          <w:sz w:val="24"/>
          <w:szCs w:val="24"/>
          <w:lang w:val="sr-Latn-CS"/>
        </w:rPr>
        <w:t>kg</w:t>
      </w:r>
      <w:r w:rsidRPr="009B326B">
        <w:rPr>
          <w:rFonts w:ascii="Times New Roman" w:hAnsi="Times New Roman" w:cs="Times New Roman"/>
          <w:noProof/>
          <w:sz w:val="24"/>
          <w:szCs w:val="24"/>
          <w:lang w:val="sr-Latn-CS"/>
        </w:rPr>
        <w:t>;</w:t>
      </w:r>
    </w:p>
    <w:p w14:paraId="7CAD3C88" w14:textId="644672A5" w:rsidR="008B5CF1" w:rsidRPr="009B326B" w:rsidRDefault="008B5CF1" w:rsidP="008B5CF1">
      <w:pPr>
        <w:pStyle w:val="NoSpacing"/>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9) </w:t>
      </w:r>
      <w:r w:rsidR="009B326B">
        <w:rPr>
          <w:rFonts w:ascii="Times New Roman" w:hAnsi="Times New Roman" w:cs="Times New Roman"/>
          <w:noProof/>
          <w:sz w:val="24"/>
          <w:szCs w:val="24"/>
          <w:lang w:val="sr-Latn-CS"/>
        </w:rPr>
        <w:t>kvalitetnih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roditeljskih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jata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živine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kokoške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ćurke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guske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patke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biserke</w:t>
      </w:r>
      <w:r w:rsidRPr="009B326B">
        <w:rPr>
          <w:rFonts w:ascii="Times New Roman" w:hAnsi="Times New Roman" w:cs="Times New Roman"/>
          <w:noProof/>
          <w:sz w:val="24"/>
          <w:szCs w:val="24"/>
          <w:lang w:val="sr-Latn-CS"/>
        </w:rPr>
        <w:t>);</w:t>
      </w:r>
    </w:p>
    <w:p w14:paraId="1CF82E5C" w14:textId="3DEEEE8A" w:rsidR="008B5CF1" w:rsidRPr="009B326B" w:rsidRDefault="008B5CF1" w:rsidP="008B5CF1">
      <w:pPr>
        <w:pStyle w:val="NoSpacing"/>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10) </w:t>
      </w:r>
      <w:r w:rsidR="009B326B">
        <w:rPr>
          <w:rFonts w:ascii="Times New Roman" w:hAnsi="Times New Roman" w:cs="Times New Roman"/>
          <w:noProof/>
          <w:sz w:val="24"/>
          <w:szCs w:val="24"/>
          <w:lang w:val="sr-Latn-CS"/>
        </w:rPr>
        <w:t>jednodnevnih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pilića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tov</w:t>
      </w:r>
      <w:r w:rsidRPr="009B326B">
        <w:rPr>
          <w:rFonts w:ascii="Times New Roman" w:hAnsi="Times New Roman" w:cs="Times New Roman"/>
          <w:noProof/>
          <w:sz w:val="24"/>
          <w:szCs w:val="24"/>
          <w:lang w:val="sr-Latn-CS"/>
        </w:rPr>
        <w:t>;</w:t>
      </w:r>
    </w:p>
    <w:p w14:paraId="78174A1F" w14:textId="2A9BC25D" w:rsidR="008B5CF1" w:rsidRPr="009B326B" w:rsidRDefault="008B5CF1" w:rsidP="008B5CF1">
      <w:pPr>
        <w:pStyle w:val="NoSpacing"/>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11) </w:t>
      </w:r>
      <w:r w:rsidR="009B326B">
        <w:rPr>
          <w:rFonts w:ascii="Times New Roman" w:hAnsi="Times New Roman" w:cs="Times New Roman"/>
          <w:noProof/>
          <w:sz w:val="24"/>
          <w:szCs w:val="24"/>
          <w:lang w:val="sr-Latn-CS"/>
        </w:rPr>
        <w:t>rojeva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pčela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standardno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formiranih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pet</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ramova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pčelinje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matice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ili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bez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košnica</w:t>
      </w:r>
      <w:r w:rsidRPr="009B326B">
        <w:rPr>
          <w:rFonts w:ascii="Times New Roman" w:hAnsi="Times New Roman" w:cs="Times New Roman"/>
          <w:noProof/>
          <w:sz w:val="24"/>
          <w:szCs w:val="24"/>
          <w:lang w:val="sr-Latn-CS"/>
        </w:rPr>
        <w:t>;</w:t>
      </w:r>
    </w:p>
    <w:p w14:paraId="30838B23" w14:textId="3214CF71" w:rsidR="008B5CF1" w:rsidRPr="009B326B" w:rsidRDefault="008B5CF1" w:rsidP="008B5CF1">
      <w:pPr>
        <w:pStyle w:val="NoSpacing"/>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12) </w:t>
      </w:r>
      <w:r w:rsidR="009B326B">
        <w:rPr>
          <w:rFonts w:ascii="Times New Roman" w:hAnsi="Times New Roman" w:cs="Times New Roman"/>
          <w:noProof/>
          <w:sz w:val="24"/>
          <w:szCs w:val="24"/>
          <w:lang w:val="sr-Latn-CS"/>
        </w:rPr>
        <w:t>riblje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mlađi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tov</w:t>
      </w:r>
      <w:r w:rsidRPr="009B326B">
        <w:rPr>
          <w:rFonts w:ascii="Times New Roman" w:hAnsi="Times New Roman" w:cs="Times New Roman"/>
          <w:noProof/>
          <w:sz w:val="24"/>
          <w:szCs w:val="24"/>
          <w:lang w:val="sr-Latn-CS"/>
        </w:rPr>
        <w:t>.</w:t>
      </w:r>
    </w:p>
    <w:p w14:paraId="417D8B91" w14:textId="5BA13ABC" w:rsidR="008B5CF1" w:rsidRPr="009B326B" w:rsidRDefault="008B5CF1" w:rsidP="008B5CF1">
      <w:pPr>
        <w:pStyle w:val="NoSpacing"/>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Životinje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stava</w:t>
      </w:r>
      <w:r w:rsidRPr="009B326B">
        <w:rPr>
          <w:rFonts w:ascii="Times New Roman" w:hAnsi="Times New Roman" w:cs="Times New Roman"/>
          <w:noProof/>
          <w:sz w:val="24"/>
          <w:szCs w:val="24"/>
          <w:lang w:val="sr-Latn-CS"/>
        </w:rPr>
        <w:t xml:space="preserve"> 1. </w:t>
      </w:r>
      <w:r w:rsidR="009B326B">
        <w:rPr>
          <w:rFonts w:ascii="Times New Roman" w:hAnsi="Times New Roman" w:cs="Times New Roman"/>
          <w:noProof/>
          <w:sz w:val="24"/>
          <w:szCs w:val="24"/>
          <w:lang w:val="sr-Latn-CS"/>
        </w:rPr>
        <w:t>ovog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mogu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otuđe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vreme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otplate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osim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grla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namenjenih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tovu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mogu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otuđe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otplate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prethodnu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saglasnost</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banke</w:t>
      </w:r>
      <w:r w:rsidRPr="009B326B">
        <w:rPr>
          <w:rFonts w:ascii="Times New Roman" w:hAnsi="Times New Roman" w:cs="Times New Roman"/>
          <w:noProof/>
          <w:sz w:val="24"/>
          <w:szCs w:val="24"/>
          <w:lang w:val="sr-Latn-CS"/>
        </w:rPr>
        <w:t>.</w:t>
      </w:r>
    </w:p>
    <w:p w14:paraId="01D99E48" w14:textId="1499D181" w:rsidR="008B5CF1" w:rsidRPr="009B326B" w:rsidRDefault="008B5CF1" w:rsidP="008B5CF1">
      <w:pPr>
        <w:pStyle w:val="NoSpacing"/>
        <w:jc w:val="both"/>
        <w:rPr>
          <w:rFonts w:ascii="Times New Roman" w:hAnsi="Times New Roman" w:cs="Times New Roman"/>
          <w:noProof/>
          <w:sz w:val="24"/>
          <w:szCs w:val="24"/>
          <w:lang w:val="sr-Latn-CS"/>
        </w:rPr>
      </w:pPr>
    </w:p>
    <w:p w14:paraId="6C06EED2" w14:textId="56691652" w:rsidR="008B5CF1" w:rsidRPr="009B326B" w:rsidRDefault="009B326B" w:rsidP="008B5CF1">
      <w:pPr>
        <w:pStyle w:val="No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Kreditna</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podrška</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razvoj</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ratarstva</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voćarstva</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vinogradarstva</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povrtarstva</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cvećarstva</w:t>
      </w:r>
    </w:p>
    <w:p w14:paraId="370E9FA0" w14:textId="77777777" w:rsidR="008B5CF1" w:rsidRPr="009B326B" w:rsidRDefault="008B5CF1" w:rsidP="008B5CF1">
      <w:pPr>
        <w:pStyle w:val="NoSpacing"/>
        <w:jc w:val="center"/>
        <w:rPr>
          <w:rFonts w:ascii="Times New Roman" w:hAnsi="Times New Roman" w:cs="Times New Roman"/>
          <w:noProof/>
          <w:sz w:val="24"/>
          <w:szCs w:val="24"/>
          <w:lang w:val="sr-Latn-CS"/>
        </w:rPr>
      </w:pPr>
    </w:p>
    <w:p w14:paraId="4C3878D5" w14:textId="66F9D9F7" w:rsidR="008B5CF1" w:rsidRPr="009B326B" w:rsidRDefault="009B326B" w:rsidP="008B5CF1">
      <w:pPr>
        <w:spacing w:after="0" w:line="240" w:lineRule="auto"/>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8B5CF1" w:rsidRPr="009B326B">
        <w:rPr>
          <w:rFonts w:ascii="Times New Roman" w:hAnsi="Times New Roman" w:cs="Times New Roman"/>
          <w:noProof/>
          <w:sz w:val="24"/>
          <w:szCs w:val="24"/>
          <w:lang w:val="sr-Latn-CS"/>
        </w:rPr>
        <w:t xml:space="preserve"> 7.</w:t>
      </w:r>
    </w:p>
    <w:p w14:paraId="2D806CA8" w14:textId="2106EFF9" w:rsidR="008B5CF1" w:rsidRPr="009B326B" w:rsidRDefault="008B5CF1" w:rsidP="008B5CF1">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Pravo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kreditnu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podršku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razvoj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ratarstva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voćarstva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vinogradarstva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povrtarstva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cvećarstva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ostvaruje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ako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odobreni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iznos</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koristi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nabavku</w:t>
      </w:r>
      <w:r w:rsidRPr="009B326B">
        <w:rPr>
          <w:rFonts w:ascii="Times New Roman" w:hAnsi="Times New Roman" w:cs="Times New Roman"/>
          <w:noProof/>
          <w:sz w:val="24"/>
          <w:szCs w:val="24"/>
          <w:lang w:val="sr-Latn-CS"/>
        </w:rPr>
        <w:t>:</w:t>
      </w:r>
    </w:p>
    <w:p w14:paraId="32D52460" w14:textId="404C5BAA" w:rsidR="008B5CF1" w:rsidRPr="009B326B" w:rsidRDefault="008B5CF1" w:rsidP="008B5CF1">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1) </w:t>
      </w:r>
      <w:r w:rsidR="009B326B">
        <w:rPr>
          <w:rFonts w:ascii="Times New Roman" w:hAnsi="Times New Roman" w:cs="Times New Roman"/>
          <w:noProof/>
          <w:sz w:val="24"/>
          <w:szCs w:val="24"/>
          <w:lang w:val="sr-Latn-CS"/>
        </w:rPr>
        <w:t>semena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sadnog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materijala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ratarstvo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voćarstvo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vinogradarstvo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povrtarstvo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cvećarstvo</w:t>
      </w:r>
      <w:r w:rsidRPr="009B326B">
        <w:rPr>
          <w:rFonts w:ascii="Times New Roman" w:hAnsi="Times New Roman" w:cs="Times New Roman"/>
          <w:noProof/>
          <w:sz w:val="24"/>
          <w:szCs w:val="24"/>
          <w:lang w:val="sr-Latn-CS"/>
        </w:rPr>
        <w:t>;</w:t>
      </w:r>
    </w:p>
    <w:p w14:paraId="35E14B52" w14:textId="255E9E12" w:rsidR="008B5CF1" w:rsidRPr="009B326B" w:rsidRDefault="008B5CF1" w:rsidP="008B5CF1">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2) </w:t>
      </w:r>
      <w:r w:rsidR="009B326B">
        <w:rPr>
          <w:rFonts w:ascii="Times New Roman" w:hAnsi="Times New Roman" w:cs="Times New Roman"/>
          <w:noProof/>
          <w:sz w:val="24"/>
          <w:szCs w:val="24"/>
          <w:lang w:val="sr-Latn-CS"/>
        </w:rPr>
        <w:t>svih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vrsta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đubriva</w:t>
      </w:r>
      <w:r w:rsidRPr="009B326B">
        <w:rPr>
          <w:rFonts w:ascii="Times New Roman" w:hAnsi="Times New Roman" w:cs="Times New Roman"/>
          <w:noProof/>
          <w:sz w:val="24"/>
          <w:szCs w:val="24"/>
          <w:lang w:val="sr-Latn-CS"/>
        </w:rPr>
        <w:t>;</w:t>
      </w:r>
    </w:p>
    <w:p w14:paraId="1F135777" w14:textId="3C03CE7E" w:rsidR="008B5CF1" w:rsidRPr="009B326B" w:rsidRDefault="008B5CF1" w:rsidP="008B5CF1">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3) </w:t>
      </w:r>
      <w:r w:rsidR="009B326B">
        <w:rPr>
          <w:rFonts w:ascii="Times New Roman" w:hAnsi="Times New Roman" w:cs="Times New Roman"/>
          <w:noProof/>
          <w:sz w:val="24"/>
          <w:szCs w:val="24"/>
          <w:lang w:val="sr-Latn-CS"/>
        </w:rPr>
        <w:t>svih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vrsta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sredstava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zaštitu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bilja</w:t>
      </w:r>
      <w:r w:rsidRPr="009B326B">
        <w:rPr>
          <w:rFonts w:ascii="Times New Roman" w:hAnsi="Times New Roman" w:cs="Times New Roman"/>
          <w:noProof/>
          <w:sz w:val="24"/>
          <w:szCs w:val="24"/>
          <w:lang w:val="sr-Latn-CS"/>
        </w:rPr>
        <w:t>.</w:t>
      </w:r>
    </w:p>
    <w:p w14:paraId="14189AE0" w14:textId="77777777" w:rsidR="005F36A2" w:rsidRPr="009B326B" w:rsidRDefault="005F36A2" w:rsidP="008B5CF1">
      <w:pPr>
        <w:spacing w:after="0" w:line="240" w:lineRule="auto"/>
        <w:jc w:val="both"/>
        <w:rPr>
          <w:rFonts w:ascii="Times New Roman" w:hAnsi="Times New Roman" w:cs="Times New Roman"/>
          <w:noProof/>
          <w:sz w:val="24"/>
          <w:szCs w:val="24"/>
          <w:lang w:val="sr-Latn-CS"/>
        </w:rPr>
      </w:pPr>
    </w:p>
    <w:p w14:paraId="0EFA4624" w14:textId="77777777" w:rsidR="005F36A2" w:rsidRPr="009B326B" w:rsidRDefault="005F36A2" w:rsidP="008B5CF1">
      <w:pPr>
        <w:spacing w:after="0" w:line="240" w:lineRule="auto"/>
        <w:jc w:val="both"/>
        <w:rPr>
          <w:rFonts w:ascii="Times New Roman" w:hAnsi="Times New Roman" w:cs="Times New Roman"/>
          <w:noProof/>
          <w:sz w:val="24"/>
          <w:szCs w:val="24"/>
          <w:lang w:val="sr-Latn-CS"/>
        </w:rPr>
      </w:pPr>
    </w:p>
    <w:p w14:paraId="3261807C" w14:textId="77777777" w:rsidR="005F36A2" w:rsidRPr="009B326B" w:rsidRDefault="005F36A2" w:rsidP="008B5CF1">
      <w:pPr>
        <w:spacing w:after="0" w:line="240" w:lineRule="auto"/>
        <w:jc w:val="both"/>
        <w:rPr>
          <w:rFonts w:ascii="Times New Roman" w:hAnsi="Times New Roman" w:cs="Times New Roman"/>
          <w:noProof/>
          <w:sz w:val="24"/>
          <w:szCs w:val="24"/>
          <w:lang w:val="sr-Latn-CS"/>
        </w:rPr>
      </w:pPr>
    </w:p>
    <w:p w14:paraId="4A500F0D" w14:textId="3B6C8541" w:rsidR="008B5CF1" w:rsidRPr="009B326B" w:rsidRDefault="008B5CF1" w:rsidP="008B5CF1">
      <w:pPr>
        <w:pStyle w:val="NoSpacing"/>
        <w:jc w:val="both"/>
        <w:rPr>
          <w:rFonts w:ascii="Times New Roman" w:hAnsi="Times New Roman" w:cs="Times New Roman"/>
          <w:noProof/>
          <w:sz w:val="24"/>
          <w:szCs w:val="24"/>
          <w:lang w:val="sr-Latn-CS"/>
        </w:rPr>
      </w:pPr>
    </w:p>
    <w:p w14:paraId="23DA7666" w14:textId="52639D0B" w:rsidR="00EB5862" w:rsidRPr="009B326B" w:rsidRDefault="009B326B" w:rsidP="00EB5862">
      <w:pPr>
        <w:spacing w:after="0" w:line="240" w:lineRule="auto"/>
        <w:jc w:val="center"/>
        <w:rPr>
          <w:rFonts w:ascii="Times New Roman" w:hAnsi="Times New Roman" w:cs="Times New Roman"/>
          <w:noProof/>
          <w:sz w:val="24"/>
          <w:szCs w:val="24"/>
          <w:lang w:val="sr-Latn-CS"/>
        </w:rPr>
      </w:pPr>
      <w:bookmarkStart w:id="14" w:name="_Hlk37826412"/>
      <w:r>
        <w:rPr>
          <w:rFonts w:ascii="Times New Roman" w:hAnsi="Times New Roman" w:cs="Times New Roman"/>
          <w:noProof/>
          <w:sz w:val="24"/>
          <w:szCs w:val="24"/>
          <w:lang w:val="sr-Latn-CS"/>
        </w:rPr>
        <w:t>Kreditna</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podrška</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investiciona</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ulaganja</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poljoprivrednu</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mehanizaciju</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opremu</w:t>
      </w:r>
      <w:r w:rsidR="00EB5862" w:rsidRPr="009B326B">
        <w:rPr>
          <w:rFonts w:ascii="Times New Roman" w:hAnsi="Times New Roman" w:cs="Times New Roman"/>
          <w:noProof/>
          <w:sz w:val="24"/>
          <w:szCs w:val="24"/>
          <w:lang w:val="sr-Latn-CS"/>
        </w:rPr>
        <w:t xml:space="preserve"> </w:t>
      </w:r>
    </w:p>
    <w:bookmarkEnd w:id="14"/>
    <w:p w14:paraId="16A01656" w14:textId="77777777" w:rsidR="00EB5862" w:rsidRPr="009B326B" w:rsidRDefault="00EB5862" w:rsidP="00EB5862">
      <w:pPr>
        <w:spacing w:after="0" w:line="240" w:lineRule="auto"/>
        <w:jc w:val="center"/>
        <w:rPr>
          <w:rFonts w:ascii="Times New Roman" w:hAnsi="Times New Roman" w:cs="Times New Roman"/>
          <w:noProof/>
          <w:sz w:val="24"/>
          <w:szCs w:val="24"/>
          <w:lang w:val="sr-Latn-CS"/>
        </w:rPr>
      </w:pPr>
    </w:p>
    <w:p w14:paraId="76670D13" w14:textId="1C27235B" w:rsidR="008B5CF1" w:rsidRPr="009B326B" w:rsidRDefault="009B326B" w:rsidP="00EB5862">
      <w:pPr>
        <w:spacing w:after="0" w:line="240" w:lineRule="auto"/>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8B5CF1" w:rsidRPr="009B326B">
        <w:rPr>
          <w:rFonts w:ascii="Times New Roman" w:hAnsi="Times New Roman" w:cs="Times New Roman"/>
          <w:noProof/>
          <w:sz w:val="24"/>
          <w:szCs w:val="24"/>
          <w:lang w:val="sr-Latn-CS"/>
        </w:rPr>
        <w:t xml:space="preserve"> 8.</w:t>
      </w:r>
    </w:p>
    <w:p w14:paraId="3C43D182" w14:textId="1B1D533F" w:rsidR="005F36A2" w:rsidRPr="009B326B" w:rsidRDefault="009B326B" w:rsidP="005F36A2">
      <w:pPr>
        <w:spacing w:after="0" w:line="240" w:lineRule="auto"/>
        <w:ind w:firstLine="1418"/>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Pravo</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kreditnu</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podršku</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investiciona</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ulaganja</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poljoprivrednu</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mehanizaciju</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opremu</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ostvaruje</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odobreni</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iznos</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kredita</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koristi</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nabavku</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nove</w:t>
      </w:r>
      <w:r w:rsidR="008B5CF1" w:rsidRPr="009B326B">
        <w:rPr>
          <w:rFonts w:ascii="Times New Roman" w:hAnsi="Times New Roman" w:cs="Times New Roman"/>
          <w:noProof/>
          <w:sz w:val="24"/>
          <w:szCs w:val="24"/>
          <w:lang w:val="sr-Latn-CS"/>
        </w:rPr>
        <w:t>:</w:t>
      </w:r>
    </w:p>
    <w:p w14:paraId="09F51744" w14:textId="51D9B499" w:rsidR="008B5CF1" w:rsidRPr="009B326B" w:rsidRDefault="008B5CF1" w:rsidP="005F36A2">
      <w:pPr>
        <w:spacing w:after="0" w:line="240" w:lineRule="auto"/>
        <w:ind w:firstLine="1418"/>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1) </w:t>
      </w:r>
      <w:r w:rsidR="009B326B">
        <w:rPr>
          <w:rFonts w:ascii="Times New Roman" w:hAnsi="Times New Roman" w:cs="Times New Roman"/>
          <w:noProof/>
          <w:sz w:val="24"/>
          <w:szCs w:val="24"/>
          <w:lang w:val="sr-Latn-CS"/>
        </w:rPr>
        <w:t>mehanizacije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opreme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proizvodnju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žitarica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industrijskog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lekovitog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aromatičnog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začinskog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bilja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w:t>
      </w:r>
    </w:p>
    <w:p w14:paraId="1A8A312B" w14:textId="37912E19" w:rsidR="008B5CF1" w:rsidRPr="009B326B" w:rsidRDefault="008B5CF1" w:rsidP="005F36A2">
      <w:pPr>
        <w:spacing w:after="0" w:line="240" w:lineRule="auto"/>
        <w:ind w:left="698" w:firstLine="720"/>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(1) </w:t>
      </w:r>
      <w:r w:rsidR="009B326B">
        <w:rPr>
          <w:rFonts w:ascii="Times New Roman" w:hAnsi="Times New Roman" w:cs="Times New Roman"/>
          <w:noProof/>
          <w:sz w:val="24"/>
          <w:szCs w:val="24"/>
          <w:lang w:val="sr-Latn-CS"/>
        </w:rPr>
        <w:t>traktore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traktorske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kabine</w:t>
      </w:r>
      <w:r w:rsidRPr="009B326B">
        <w:rPr>
          <w:rFonts w:ascii="Times New Roman" w:hAnsi="Times New Roman" w:cs="Times New Roman"/>
          <w:noProof/>
          <w:sz w:val="24"/>
          <w:szCs w:val="24"/>
          <w:lang w:val="sr-Latn-CS"/>
        </w:rPr>
        <w:t xml:space="preserve">, </w:t>
      </w:r>
    </w:p>
    <w:p w14:paraId="428D1191" w14:textId="2284A111" w:rsidR="008B5CF1" w:rsidRPr="009B326B" w:rsidRDefault="008B5CF1" w:rsidP="005F36A2">
      <w:pPr>
        <w:spacing w:after="0" w:line="240" w:lineRule="auto"/>
        <w:ind w:firstLine="1418"/>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(2) </w:t>
      </w:r>
      <w:r w:rsidR="009B326B">
        <w:rPr>
          <w:rFonts w:ascii="Times New Roman" w:hAnsi="Times New Roman" w:cs="Times New Roman"/>
          <w:noProof/>
          <w:sz w:val="24"/>
          <w:szCs w:val="24"/>
          <w:lang w:val="sr-Latn-CS"/>
        </w:rPr>
        <w:t>mehanizaciju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osnovnu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predsetvenu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obradu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zemljišta</w:t>
      </w:r>
      <w:r w:rsidRPr="009B326B">
        <w:rPr>
          <w:rFonts w:ascii="Times New Roman" w:hAnsi="Times New Roman" w:cs="Times New Roman"/>
          <w:noProof/>
          <w:sz w:val="24"/>
          <w:szCs w:val="24"/>
          <w:lang w:val="sr-Latn-CS"/>
        </w:rPr>
        <w:t>,</w:t>
      </w:r>
    </w:p>
    <w:p w14:paraId="38E7C470" w14:textId="4A7CEACF" w:rsidR="008B5CF1" w:rsidRPr="009B326B" w:rsidRDefault="008B5CF1" w:rsidP="005F36A2">
      <w:pPr>
        <w:spacing w:after="0" w:line="240" w:lineRule="auto"/>
        <w:ind w:firstLine="1418"/>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(3) </w:t>
      </w:r>
      <w:r w:rsidR="009B326B">
        <w:rPr>
          <w:rFonts w:ascii="Times New Roman" w:hAnsi="Times New Roman" w:cs="Times New Roman"/>
          <w:noProof/>
          <w:sz w:val="24"/>
          <w:szCs w:val="24"/>
          <w:lang w:val="sr-Latn-CS"/>
        </w:rPr>
        <w:t>mehanizaciju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setvu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ratarskih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kultura</w:t>
      </w:r>
      <w:r w:rsidRPr="009B326B">
        <w:rPr>
          <w:rFonts w:ascii="Times New Roman" w:hAnsi="Times New Roman" w:cs="Times New Roman"/>
          <w:noProof/>
          <w:sz w:val="24"/>
          <w:szCs w:val="24"/>
          <w:lang w:val="sr-Latn-CS"/>
        </w:rPr>
        <w:t>,</w:t>
      </w:r>
    </w:p>
    <w:p w14:paraId="2E67D195" w14:textId="01D8499E" w:rsidR="008B5CF1" w:rsidRPr="009B326B" w:rsidRDefault="008B5CF1" w:rsidP="005F36A2">
      <w:pPr>
        <w:spacing w:after="0" w:line="240" w:lineRule="auto"/>
        <w:ind w:firstLine="1418"/>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(4) </w:t>
      </w:r>
      <w:r w:rsidR="009B326B">
        <w:rPr>
          <w:rFonts w:ascii="Times New Roman" w:hAnsi="Times New Roman" w:cs="Times New Roman"/>
          <w:noProof/>
          <w:sz w:val="24"/>
          <w:szCs w:val="24"/>
          <w:lang w:val="sr-Latn-CS"/>
        </w:rPr>
        <w:t>mehanizaciju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zaštitu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ratarskih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kultura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bolesti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štetočina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korova</w:t>
      </w:r>
      <w:r w:rsidRPr="009B326B">
        <w:rPr>
          <w:rFonts w:ascii="Times New Roman" w:hAnsi="Times New Roman" w:cs="Times New Roman"/>
          <w:noProof/>
          <w:sz w:val="24"/>
          <w:szCs w:val="24"/>
          <w:lang w:val="sr-Latn-CS"/>
        </w:rPr>
        <w:t>,</w:t>
      </w:r>
    </w:p>
    <w:p w14:paraId="324F5B16" w14:textId="27B96DE8" w:rsidR="008B5CF1" w:rsidRPr="009B326B" w:rsidRDefault="008B5CF1" w:rsidP="005F36A2">
      <w:pPr>
        <w:spacing w:after="0" w:line="240" w:lineRule="auto"/>
        <w:ind w:firstLine="1418"/>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(5) </w:t>
      </w:r>
      <w:r w:rsidR="009B326B">
        <w:rPr>
          <w:rFonts w:ascii="Times New Roman" w:hAnsi="Times New Roman" w:cs="Times New Roman"/>
          <w:noProof/>
          <w:sz w:val="24"/>
          <w:szCs w:val="24"/>
          <w:lang w:val="sr-Latn-CS"/>
        </w:rPr>
        <w:t>opremu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čuvanje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preradu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odnosno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pakovanje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uljanih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kultura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gajenog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lekovitog</w:t>
      </w:r>
      <w:r w:rsidRPr="009B326B">
        <w:rPr>
          <w:rFonts w:ascii="Times New Roman" w:hAnsi="Times New Roman" w:cs="Times New Roman"/>
          <w:noProof/>
          <w:sz w:val="24"/>
          <w:szCs w:val="24"/>
          <w:lang w:val="sr-Latn-CS"/>
        </w:rPr>
        <w:t>,</w:t>
      </w:r>
      <w:r w:rsidR="005F36A2"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začinskog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aromatičnog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bilja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gajenih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vrsta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gljiva</w:t>
      </w:r>
      <w:r w:rsidRPr="009B326B">
        <w:rPr>
          <w:rFonts w:ascii="Times New Roman" w:hAnsi="Times New Roman" w:cs="Times New Roman"/>
          <w:noProof/>
          <w:sz w:val="24"/>
          <w:szCs w:val="24"/>
          <w:lang w:val="sr-Latn-CS"/>
        </w:rPr>
        <w:t>,</w:t>
      </w:r>
    </w:p>
    <w:p w14:paraId="51533D8F" w14:textId="09616BDE" w:rsidR="008B5CF1" w:rsidRPr="009B326B" w:rsidRDefault="008B5CF1" w:rsidP="005F36A2">
      <w:pPr>
        <w:spacing w:after="0" w:line="240" w:lineRule="auto"/>
        <w:ind w:firstLine="1418"/>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(6) </w:t>
      </w:r>
      <w:r w:rsidR="009B326B">
        <w:rPr>
          <w:rFonts w:ascii="Times New Roman" w:hAnsi="Times New Roman" w:cs="Times New Roman"/>
          <w:noProof/>
          <w:sz w:val="24"/>
          <w:szCs w:val="24"/>
          <w:lang w:val="sr-Latn-CS"/>
        </w:rPr>
        <w:t>opremu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čuvanje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preradu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odnosno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pakovanje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šumskih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plodova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lekovitog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bilja</w:t>
      </w:r>
      <w:r w:rsidR="005F36A2"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sakupljenog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prirode</w:t>
      </w:r>
      <w:r w:rsidRPr="009B326B">
        <w:rPr>
          <w:rFonts w:ascii="Times New Roman" w:hAnsi="Times New Roman" w:cs="Times New Roman"/>
          <w:noProof/>
          <w:sz w:val="24"/>
          <w:szCs w:val="24"/>
          <w:lang w:val="sr-Latn-CS"/>
        </w:rPr>
        <w:t>,</w:t>
      </w:r>
    </w:p>
    <w:p w14:paraId="016D742A" w14:textId="4D2989EA" w:rsidR="008B5CF1" w:rsidRPr="009B326B" w:rsidRDefault="008B5CF1" w:rsidP="005F36A2">
      <w:pPr>
        <w:spacing w:after="0" w:line="240" w:lineRule="auto"/>
        <w:ind w:firstLine="1418"/>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(7) </w:t>
      </w:r>
      <w:r w:rsidR="009B326B">
        <w:rPr>
          <w:rFonts w:ascii="Times New Roman" w:hAnsi="Times New Roman" w:cs="Times New Roman"/>
          <w:noProof/>
          <w:sz w:val="24"/>
          <w:szCs w:val="24"/>
          <w:lang w:val="sr-Latn-CS"/>
        </w:rPr>
        <w:t>traktorske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prikolice</w:t>
      </w:r>
      <w:r w:rsidRPr="009B326B">
        <w:rPr>
          <w:rFonts w:ascii="Times New Roman" w:hAnsi="Times New Roman" w:cs="Times New Roman"/>
          <w:noProof/>
          <w:sz w:val="24"/>
          <w:szCs w:val="24"/>
          <w:lang w:val="sr-Latn-CS"/>
        </w:rPr>
        <w:t>,</w:t>
      </w:r>
    </w:p>
    <w:p w14:paraId="5F0E213C" w14:textId="1A7B4CD2" w:rsidR="008B5CF1" w:rsidRPr="009B326B" w:rsidRDefault="008B5CF1" w:rsidP="005F36A2">
      <w:pPr>
        <w:spacing w:after="0" w:line="240" w:lineRule="auto"/>
        <w:ind w:firstLine="1418"/>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lastRenderedPageBreak/>
        <w:t xml:space="preserve">(8) </w:t>
      </w:r>
      <w:r w:rsidR="009B326B">
        <w:rPr>
          <w:rFonts w:ascii="Times New Roman" w:hAnsi="Times New Roman" w:cs="Times New Roman"/>
          <w:noProof/>
          <w:sz w:val="24"/>
          <w:szCs w:val="24"/>
          <w:lang w:val="sr-Latn-CS"/>
        </w:rPr>
        <w:t>kombajne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adaptere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kombajne</w:t>
      </w:r>
      <w:r w:rsidRPr="009B326B">
        <w:rPr>
          <w:rFonts w:ascii="Times New Roman" w:hAnsi="Times New Roman" w:cs="Times New Roman"/>
          <w:noProof/>
          <w:sz w:val="24"/>
          <w:szCs w:val="24"/>
          <w:lang w:val="sr-Latn-CS"/>
        </w:rPr>
        <w:t>,</w:t>
      </w:r>
    </w:p>
    <w:p w14:paraId="3C1DDA8F" w14:textId="57AB6BAF" w:rsidR="008B5CF1" w:rsidRPr="009B326B" w:rsidRDefault="008B5CF1" w:rsidP="005F36A2">
      <w:pPr>
        <w:spacing w:after="0" w:line="240" w:lineRule="auto"/>
        <w:ind w:firstLine="1418"/>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(9) </w:t>
      </w:r>
      <w:r w:rsidR="009B326B">
        <w:rPr>
          <w:rFonts w:ascii="Times New Roman" w:hAnsi="Times New Roman" w:cs="Times New Roman"/>
          <w:noProof/>
          <w:sz w:val="24"/>
          <w:szCs w:val="24"/>
          <w:lang w:val="sr-Latn-CS"/>
        </w:rPr>
        <w:t>berače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kukuruz</w:t>
      </w:r>
      <w:r w:rsidRPr="009B326B">
        <w:rPr>
          <w:rFonts w:ascii="Times New Roman" w:hAnsi="Times New Roman" w:cs="Times New Roman"/>
          <w:noProof/>
          <w:sz w:val="24"/>
          <w:szCs w:val="24"/>
          <w:lang w:val="sr-Latn-CS"/>
        </w:rPr>
        <w:t>;</w:t>
      </w:r>
    </w:p>
    <w:p w14:paraId="60566422" w14:textId="7849C795" w:rsidR="008B5CF1" w:rsidRPr="009B326B" w:rsidRDefault="008B5CF1" w:rsidP="005F36A2">
      <w:pPr>
        <w:spacing w:after="0" w:line="240" w:lineRule="auto"/>
        <w:ind w:firstLine="1418"/>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2) </w:t>
      </w:r>
      <w:r w:rsidR="009B326B">
        <w:rPr>
          <w:rFonts w:ascii="Times New Roman" w:hAnsi="Times New Roman" w:cs="Times New Roman"/>
          <w:noProof/>
          <w:sz w:val="24"/>
          <w:szCs w:val="24"/>
          <w:lang w:val="sr-Latn-CS"/>
        </w:rPr>
        <w:t>mehanizacije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opreme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proizvodnju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voća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povrća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ukrasnog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bilja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odnosno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cveća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to</w:t>
      </w:r>
      <w:r w:rsidRPr="009B326B">
        <w:rPr>
          <w:rFonts w:ascii="Times New Roman" w:hAnsi="Times New Roman" w:cs="Times New Roman"/>
          <w:noProof/>
          <w:sz w:val="24"/>
          <w:szCs w:val="24"/>
          <w:lang w:val="sr-Latn-CS"/>
        </w:rPr>
        <w:t>:</w:t>
      </w:r>
    </w:p>
    <w:p w14:paraId="6D4C516D" w14:textId="4F648289" w:rsidR="008B5CF1" w:rsidRPr="009B326B" w:rsidRDefault="008B5CF1" w:rsidP="005F36A2">
      <w:pPr>
        <w:spacing w:after="0" w:line="240" w:lineRule="auto"/>
        <w:ind w:firstLine="1418"/>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(1) </w:t>
      </w:r>
      <w:r w:rsidR="009B326B">
        <w:rPr>
          <w:rFonts w:ascii="Times New Roman" w:hAnsi="Times New Roman" w:cs="Times New Roman"/>
          <w:noProof/>
          <w:sz w:val="24"/>
          <w:szCs w:val="24"/>
          <w:lang w:val="sr-Latn-CS"/>
        </w:rPr>
        <w:t>specijalizovanih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traktora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voćarsku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vinogradarsku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proizvodnju</w:t>
      </w:r>
      <w:r w:rsidRPr="009B326B">
        <w:rPr>
          <w:rFonts w:ascii="Times New Roman" w:hAnsi="Times New Roman" w:cs="Times New Roman"/>
          <w:noProof/>
          <w:sz w:val="24"/>
          <w:szCs w:val="24"/>
          <w:lang w:val="sr-Latn-CS"/>
        </w:rPr>
        <w:t>,</w:t>
      </w:r>
    </w:p>
    <w:p w14:paraId="23DCC413" w14:textId="57AA5249" w:rsidR="008B5CF1" w:rsidRPr="009B326B" w:rsidRDefault="008B5CF1" w:rsidP="005F36A2">
      <w:pPr>
        <w:spacing w:after="0" w:line="240" w:lineRule="auto"/>
        <w:ind w:firstLine="1418"/>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(2) </w:t>
      </w:r>
      <w:r w:rsidR="009B326B">
        <w:rPr>
          <w:rFonts w:ascii="Times New Roman" w:hAnsi="Times New Roman" w:cs="Times New Roman"/>
          <w:noProof/>
          <w:sz w:val="24"/>
          <w:szCs w:val="24"/>
          <w:lang w:val="sr-Latn-CS"/>
        </w:rPr>
        <w:t>mehanizacije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setvu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sadnju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povrtarskog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bilja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cveća</w:t>
      </w:r>
      <w:r w:rsidRPr="009B326B">
        <w:rPr>
          <w:rFonts w:ascii="Times New Roman" w:hAnsi="Times New Roman" w:cs="Times New Roman"/>
          <w:noProof/>
          <w:sz w:val="24"/>
          <w:szCs w:val="24"/>
          <w:lang w:val="sr-Latn-CS"/>
        </w:rPr>
        <w:t>,</w:t>
      </w:r>
    </w:p>
    <w:p w14:paraId="249AE0F9" w14:textId="6563B9BC" w:rsidR="008B5CF1" w:rsidRPr="009B326B" w:rsidRDefault="008B5CF1" w:rsidP="005F36A2">
      <w:pPr>
        <w:spacing w:after="0" w:line="240" w:lineRule="auto"/>
        <w:ind w:firstLine="1418"/>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(3) </w:t>
      </w:r>
      <w:r w:rsidR="009B326B">
        <w:rPr>
          <w:rFonts w:ascii="Times New Roman" w:hAnsi="Times New Roman" w:cs="Times New Roman"/>
          <w:noProof/>
          <w:sz w:val="24"/>
          <w:szCs w:val="24"/>
          <w:lang w:val="sr-Latn-CS"/>
        </w:rPr>
        <w:t>mehanizacije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opreme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zaštitu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voća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povrća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cveća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bolesti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štetočina</w:t>
      </w:r>
      <w:r w:rsidRPr="009B326B">
        <w:rPr>
          <w:rFonts w:ascii="Times New Roman" w:hAnsi="Times New Roman" w:cs="Times New Roman"/>
          <w:noProof/>
          <w:sz w:val="24"/>
          <w:szCs w:val="24"/>
          <w:lang w:val="sr-Latn-CS"/>
        </w:rPr>
        <w:t>,</w:t>
      </w:r>
      <w:r w:rsidR="005F36A2"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korova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grada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hladnoće</w:t>
      </w:r>
      <w:r w:rsidRPr="009B326B">
        <w:rPr>
          <w:rFonts w:ascii="Times New Roman" w:hAnsi="Times New Roman" w:cs="Times New Roman"/>
          <w:noProof/>
          <w:sz w:val="24"/>
          <w:szCs w:val="24"/>
          <w:lang w:val="sr-Latn-CS"/>
        </w:rPr>
        <w:t>,</w:t>
      </w:r>
    </w:p>
    <w:p w14:paraId="64B5850D" w14:textId="6C8025EB" w:rsidR="008B5CF1" w:rsidRPr="009B326B" w:rsidRDefault="008B5CF1" w:rsidP="005F36A2">
      <w:pPr>
        <w:spacing w:after="0" w:line="240" w:lineRule="auto"/>
        <w:ind w:firstLine="1418"/>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(4) </w:t>
      </w:r>
      <w:r w:rsidR="009B326B">
        <w:rPr>
          <w:rFonts w:ascii="Times New Roman" w:hAnsi="Times New Roman" w:cs="Times New Roman"/>
          <w:noProof/>
          <w:sz w:val="24"/>
          <w:szCs w:val="24"/>
          <w:lang w:val="sr-Latn-CS"/>
        </w:rPr>
        <w:t>opreme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materijala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gajenje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voća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povrća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cveća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zaštićenom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prostoru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pokrivenog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plastičnim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materijalima</w:t>
      </w:r>
      <w:r w:rsidRPr="009B326B">
        <w:rPr>
          <w:rFonts w:ascii="Times New Roman" w:hAnsi="Times New Roman" w:cs="Times New Roman"/>
          <w:noProof/>
          <w:sz w:val="24"/>
          <w:szCs w:val="24"/>
          <w:lang w:val="sr-Latn-CS"/>
        </w:rPr>
        <w:t>,</w:t>
      </w:r>
    </w:p>
    <w:p w14:paraId="22BE2056" w14:textId="2F80E7B0" w:rsidR="008B5CF1" w:rsidRPr="009B326B" w:rsidRDefault="008B5CF1" w:rsidP="005F36A2">
      <w:pPr>
        <w:spacing w:after="0" w:line="240" w:lineRule="auto"/>
        <w:ind w:firstLine="1418"/>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(5) </w:t>
      </w:r>
      <w:r w:rsidR="009B326B">
        <w:rPr>
          <w:rFonts w:ascii="Times New Roman" w:hAnsi="Times New Roman" w:cs="Times New Roman"/>
          <w:noProof/>
          <w:sz w:val="24"/>
          <w:szCs w:val="24"/>
          <w:lang w:val="sr-Latn-CS"/>
        </w:rPr>
        <w:t>mehanizacije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berbu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voća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povrća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oblikovanog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ukrasnog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bilja</w:t>
      </w:r>
      <w:r w:rsidRPr="009B326B">
        <w:rPr>
          <w:rFonts w:ascii="Times New Roman" w:hAnsi="Times New Roman" w:cs="Times New Roman"/>
          <w:noProof/>
          <w:sz w:val="24"/>
          <w:szCs w:val="24"/>
          <w:lang w:val="sr-Latn-CS"/>
        </w:rPr>
        <w:t>,</w:t>
      </w:r>
    </w:p>
    <w:p w14:paraId="72EB4A32" w14:textId="475049C0" w:rsidR="008B5CF1" w:rsidRPr="009B326B" w:rsidRDefault="008B5CF1" w:rsidP="005F36A2">
      <w:pPr>
        <w:spacing w:after="0" w:line="240" w:lineRule="auto"/>
        <w:ind w:firstLine="1418"/>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(6) </w:t>
      </w:r>
      <w:r w:rsidR="009B326B">
        <w:rPr>
          <w:rFonts w:ascii="Times New Roman" w:hAnsi="Times New Roman" w:cs="Times New Roman"/>
          <w:noProof/>
          <w:sz w:val="24"/>
          <w:szCs w:val="24"/>
          <w:lang w:val="sr-Latn-CS"/>
        </w:rPr>
        <w:t>opreme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pranje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kalibriranje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klasiranje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poliranje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pakovanje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voća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povrća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cveća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boks</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paleta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skladištenje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voća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povrća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hladnjačama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rashladnih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uređaja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hladnjače</w:t>
      </w:r>
      <w:r w:rsidRPr="009B326B">
        <w:rPr>
          <w:rFonts w:ascii="Times New Roman" w:hAnsi="Times New Roman" w:cs="Times New Roman"/>
          <w:noProof/>
          <w:sz w:val="24"/>
          <w:szCs w:val="24"/>
          <w:lang w:val="sr-Latn-CS"/>
        </w:rPr>
        <w:t>,</w:t>
      </w:r>
    </w:p>
    <w:p w14:paraId="478A60E4" w14:textId="0F019A70" w:rsidR="008B5CF1" w:rsidRPr="009B326B" w:rsidRDefault="008B5CF1" w:rsidP="005F36A2">
      <w:pPr>
        <w:spacing w:after="0" w:line="240" w:lineRule="auto"/>
        <w:ind w:firstLine="1418"/>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(7) </w:t>
      </w:r>
      <w:r w:rsidR="009B326B">
        <w:rPr>
          <w:rFonts w:ascii="Times New Roman" w:hAnsi="Times New Roman" w:cs="Times New Roman"/>
          <w:noProof/>
          <w:sz w:val="24"/>
          <w:szCs w:val="24"/>
          <w:lang w:val="sr-Latn-CS"/>
        </w:rPr>
        <w:t>mehanizacije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uklanjanje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ostataka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nakon</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rezidbe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voća</w:t>
      </w:r>
      <w:r w:rsidRPr="009B326B">
        <w:rPr>
          <w:rFonts w:ascii="Times New Roman" w:hAnsi="Times New Roman" w:cs="Times New Roman"/>
          <w:noProof/>
          <w:sz w:val="24"/>
          <w:szCs w:val="24"/>
          <w:lang w:val="sr-Latn-CS"/>
        </w:rPr>
        <w:t>,</w:t>
      </w:r>
    </w:p>
    <w:p w14:paraId="22B3E711" w14:textId="2E2B95A1" w:rsidR="008B5CF1" w:rsidRPr="009B326B" w:rsidRDefault="008B5CF1" w:rsidP="005F36A2">
      <w:pPr>
        <w:spacing w:after="0" w:line="240" w:lineRule="auto"/>
        <w:ind w:firstLine="1418"/>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(8) </w:t>
      </w:r>
      <w:r w:rsidR="009B326B">
        <w:rPr>
          <w:rFonts w:ascii="Times New Roman" w:hAnsi="Times New Roman" w:cs="Times New Roman"/>
          <w:noProof/>
          <w:sz w:val="24"/>
          <w:szCs w:val="24"/>
          <w:lang w:val="sr-Latn-CS"/>
        </w:rPr>
        <w:t>opreme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pakovanje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sadnog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materijala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ukrasnog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bilja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semena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lukovica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sadnica</w:t>
      </w:r>
      <w:r w:rsidRPr="009B326B">
        <w:rPr>
          <w:rFonts w:ascii="Times New Roman" w:hAnsi="Times New Roman" w:cs="Times New Roman"/>
          <w:noProof/>
          <w:sz w:val="24"/>
          <w:szCs w:val="24"/>
          <w:lang w:val="sr-Latn-CS"/>
        </w:rPr>
        <w:t>),</w:t>
      </w:r>
    </w:p>
    <w:p w14:paraId="6AB441A7" w14:textId="2DA7243D" w:rsidR="008B5CF1" w:rsidRPr="009B326B" w:rsidRDefault="008B5CF1" w:rsidP="005F36A2">
      <w:pPr>
        <w:spacing w:after="0" w:line="240" w:lineRule="auto"/>
        <w:ind w:firstLine="1418"/>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(9) </w:t>
      </w:r>
      <w:r w:rsidR="009B326B">
        <w:rPr>
          <w:rFonts w:ascii="Times New Roman" w:hAnsi="Times New Roman" w:cs="Times New Roman"/>
          <w:noProof/>
          <w:sz w:val="24"/>
          <w:szCs w:val="24"/>
          <w:lang w:val="sr-Latn-CS"/>
        </w:rPr>
        <w:t>mulčera</w:t>
      </w:r>
      <w:r w:rsidRPr="009B326B">
        <w:rPr>
          <w:rFonts w:ascii="Times New Roman" w:hAnsi="Times New Roman" w:cs="Times New Roman"/>
          <w:noProof/>
          <w:sz w:val="24"/>
          <w:szCs w:val="24"/>
          <w:lang w:val="sr-Latn-CS"/>
        </w:rPr>
        <w:t>,</w:t>
      </w:r>
    </w:p>
    <w:p w14:paraId="204792A4" w14:textId="3084B12E" w:rsidR="008B5CF1" w:rsidRPr="009B326B" w:rsidRDefault="008B5CF1" w:rsidP="005F36A2">
      <w:pPr>
        <w:spacing w:after="0" w:line="240" w:lineRule="auto"/>
        <w:ind w:firstLine="1418"/>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(10) </w:t>
      </w:r>
      <w:r w:rsidR="009B326B">
        <w:rPr>
          <w:rFonts w:ascii="Times New Roman" w:hAnsi="Times New Roman" w:cs="Times New Roman"/>
          <w:noProof/>
          <w:sz w:val="24"/>
          <w:szCs w:val="24"/>
          <w:lang w:val="sr-Latn-CS"/>
        </w:rPr>
        <w:t>heksagona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priključcima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mulčer</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priključcima</w:t>
      </w:r>
      <w:r w:rsidRPr="009B326B">
        <w:rPr>
          <w:rFonts w:ascii="Times New Roman" w:hAnsi="Times New Roman" w:cs="Times New Roman"/>
          <w:noProof/>
          <w:sz w:val="24"/>
          <w:szCs w:val="24"/>
          <w:lang w:val="sr-Latn-CS"/>
        </w:rPr>
        <w:t>),</w:t>
      </w:r>
    </w:p>
    <w:p w14:paraId="74D1516D" w14:textId="1ED00D59" w:rsidR="008B5CF1" w:rsidRPr="009B326B" w:rsidRDefault="008B5CF1" w:rsidP="005F36A2">
      <w:pPr>
        <w:spacing w:after="0" w:line="240" w:lineRule="auto"/>
        <w:ind w:firstLine="1418"/>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(11) </w:t>
      </w:r>
      <w:r w:rsidR="009B326B">
        <w:rPr>
          <w:rFonts w:ascii="Times New Roman" w:hAnsi="Times New Roman" w:cs="Times New Roman"/>
          <w:noProof/>
          <w:sz w:val="24"/>
          <w:szCs w:val="24"/>
          <w:lang w:val="sr-Latn-CS"/>
        </w:rPr>
        <w:t>mašina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zelenu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berbu</w:t>
      </w:r>
      <w:r w:rsidRPr="009B326B">
        <w:rPr>
          <w:rFonts w:ascii="Times New Roman" w:hAnsi="Times New Roman" w:cs="Times New Roman"/>
          <w:noProof/>
          <w:sz w:val="24"/>
          <w:szCs w:val="24"/>
          <w:lang w:val="sr-Latn-CS"/>
        </w:rPr>
        <w:t>,</w:t>
      </w:r>
    </w:p>
    <w:p w14:paraId="1D2DB71D" w14:textId="15B512FF" w:rsidR="008B5CF1" w:rsidRPr="009B326B" w:rsidRDefault="008B5CF1" w:rsidP="005F36A2">
      <w:pPr>
        <w:spacing w:after="0" w:line="240" w:lineRule="auto"/>
        <w:ind w:firstLine="1418"/>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(12) </w:t>
      </w:r>
      <w:r w:rsidR="009B326B">
        <w:rPr>
          <w:rFonts w:ascii="Times New Roman" w:hAnsi="Times New Roman" w:cs="Times New Roman"/>
          <w:noProof/>
          <w:sz w:val="24"/>
          <w:szCs w:val="24"/>
          <w:lang w:val="sr-Latn-CS"/>
        </w:rPr>
        <w:t>ulagača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đubrivo</w:t>
      </w:r>
      <w:r w:rsidRPr="009B326B">
        <w:rPr>
          <w:rFonts w:ascii="Times New Roman" w:hAnsi="Times New Roman" w:cs="Times New Roman"/>
          <w:noProof/>
          <w:sz w:val="24"/>
          <w:szCs w:val="24"/>
          <w:lang w:val="sr-Latn-CS"/>
        </w:rPr>
        <w:t>,</w:t>
      </w:r>
    </w:p>
    <w:p w14:paraId="7DD69864" w14:textId="14D7C288" w:rsidR="008B5CF1" w:rsidRPr="009B326B" w:rsidRDefault="008B5CF1" w:rsidP="005F36A2">
      <w:pPr>
        <w:spacing w:after="0" w:line="240" w:lineRule="auto"/>
        <w:ind w:firstLine="1418"/>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(13) </w:t>
      </w:r>
      <w:r w:rsidR="009B326B">
        <w:rPr>
          <w:rFonts w:ascii="Times New Roman" w:hAnsi="Times New Roman" w:cs="Times New Roman"/>
          <w:noProof/>
          <w:sz w:val="24"/>
          <w:szCs w:val="24"/>
          <w:lang w:val="sr-Latn-CS"/>
        </w:rPr>
        <w:t>mehaničkih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sredstava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zaštitu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bilja</w:t>
      </w:r>
      <w:r w:rsidRPr="009B326B">
        <w:rPr>
          <w:rFonts w:ascii="Times New Roman" w:hAnsi="Times New Roman" w:cs="Times New Roman"/>
          <w:noProof/>
          <w:sz w:val="24"/>
          <w:szCs w:val="24"/>
          <w:lang w:val="sr-Latn-CS"/>
        </w:rPr>
        <w:t>;</w:t>
      </w:r>
    </w:p>
    <w:p w14:paraId="2CA131C2" w14:textId="2CB6BB33" w:rsidR="008B5CF1" w:rsidRPr="009B326B" w:rsidRDefault="008B5CF1" w:rsidP="005F36A2">
      <w:pPr>
        <w:spacing w:after="0" w:line="240" w:lineRule="auto"/>
        <w:ind w:firstLine="1418"/>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3) </w:t>
      </w:r>
      <w:r w:rsidR="009B326B">
        <w:rPr>
          <w:rFonts w:ascii="Times New Roman" w:hAnsi="Times New Roman" w:cs="Times New Roman"/>
          <w:noProof/>
          <w:sz w:val="24"/>
          <w:szCs w:val="24"/>
          <w:lang w:val="sr-Latn-CS"/>
        </w:rPr>
        <w:t>opreme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sušare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žitarice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uljarice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povrće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voće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lekovito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bilje</w:t>
      </w:r>
      <w:r w:rsidRPr="009B326B">
        <w:rPr>
          <w:rFonts w:ascii="Times New Roman" w:hAnsi="Times New Roman" w:cs="Times New Roman"/>
          <w:noProof/>
          <w:sz w:val="24"/>
          <w:szCs w:val="24"/>
          <w:lang w:val="sr-Latn-CS"/>
        </w:rPr>
        <w:t>;</w:t>
      </w:r>
    </w:p>
    <w:p w14:paraId="3EFEBC03" w14:textId="360109D4" w:rsidR="008B5CF1" w:rsidRPr="009B326B" w:rsidRDefault="008B5CF1" w:rsidP="005F36A2">
      <w:pPr>
        <w:spacing w:after="0" w:line="240" w:lineRule="auto"/>
        <w:ind w:firstLine="1418"/>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4) </w:t>
      </w:r>
      <w:r w:rsidR="009B326B">
        <w:rPr>
          <w:rFonts w:ascii="Times New Roman" w:hAnsi="Times New Roman" w:cs="Times New Roman"/>
          <w:noProof/>
          <w:sz w:val="24"/>
          <w:szCs w:val="24"/>
          <w:lang w:val="sr-Latn-CS"/>
        </w:rPr>
        <w:t>mehanizacije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opreme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navodnjavanje</w:t>
      </w:r>
      <w:r w:rsidRPr="009B326B">
        <w:rPr>
          <w:rFonts w:ascii="Times New Roman" w:hAnsi="Times New Roman" w:cs="Times New Roman"/>
          <w:noProof/>
          <w:sz w:val="24"/>
          <w:szCs w:val="24"/>
          <w:lang w:val="sr-Latn-CS"/>
        </w:rPr>
        <w:t>;</w:t>
      </w:r>
    </w:p>
    <w:p w14:paraId="4D7FA571" w14:textId="4F106A17" w:rsidR="008B5CF1" w:rsidRPr="009B326B" w:rsidRDefault="008B5CF1" w:rsidP="005F36A2">
      <w:pPr>
        <w:spacing w:after="0" w:line="240" w:lineRule="auto"/>
        <w:ind w:firstLine="1418"/>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5) </w:t>
      </w:r>
      <w:r w:rsidR="009B326B">
        <w:rPr>
          <w:rFonts w:ascii="Times New Roman" w:hAnsi="Times New Roman" w:cs="Times New Roman"/>
          <w:noProof/>
          <w:sz w:val="24"/>
          <w:szCs w:val="24"/>
          <w:lang w:val="sr-Latn-CS"/>
        </w:rPr>
        <w:t>mehanizacije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opreme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stočarsku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proizvodnju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to</w:t>
      </w:r>
      <w:r w:rsidRPr="009B326B">
        <w:rPr>
          <w:rFonts w:ascii="Times New Roman" w:hAnsi="Times New Roman" w:cs="Times New Roman"/>
          <w:noProof/>
          <w:sz w:val="24"/>
          <w:szCs w:val="24"/>
          <w:lang w:val="sr-Latn-CS"/>
        </w:rPr>
        <w:t xml:space="preserve">: </w:t>
      </w:r>
    </w:p>
    <w:p w14:paraId="34FABE89" w14:textId="21DC41DB" w:rsidR="008B5CF1" w:rsidRPr="009B326B" w:rsidRDefault="008B5CF1" w:rsidP="005F36A2">
      <w:pPr>
        <w:spacing w:after="0" w:line="240" w:lineRule="auto"/>
        <w:ind w:firstLine="1418"/>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(1) </w:t>
      </w:r>
      <w:r w:rsidR="009B326B">
        <w:rPr>
          <w:rFonts w:ascii="Times New Roman" w:hAnsi="Times New Roman" w:cs="Times New Roman"/>
          <w:noProof/>
          <w:sz w:val="24"/>
          <w:szCs w:val="24"/>
          <w:lang w:val="sr-Latn-CS"/>
        </w:rPr>
        <w:t>mehanizacije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pripremu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kabaste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stočne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hrane</w:t>
      </w:r>
      <w:r w:rsidRPr="009B326B">
        <w:rPr>
          <w:rFonts w:ascii="Times New Roman" w:hAnsi="Times New Roman" w:cs="Times New Roman"/>
          <w:noProof/>
          <w:sz w:val="24"/>
          <w:szCs w:val="24"/>
          <w:lang w:val="sr-Latn-CS"/>
        </w:rPr>
        <w:t>,</w:t>
      </w:r>
    </w:p>
    <w:p w14:paraId="126C697C" w14:textId="3DA964CD" w:rsidR="008B5CF1" w:rsidRPr="009B326B" w:rsidRDefault="008B5CF1" w:rsidP="005F36A2">
      <w:pPr>
        <w:spacing w:after="0" w:line="240" w:lineRule="auto"/>
        <w:ind w:firstLine="1418"/>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(2) </w:t>
      </w:r>
      <w:r w:rsidR="009B326B">
        <w:rPr>
          <w:rFonts w:ascii="Times New Roman" w:hAnsi="Times New Roman" w:cs="Times New Roman"/>
          <w:noProof/>
          <w:sz w:val="24"/>
          <w:szCs w:val="24"/>
          <w:lang w:val="sr-Latn-CS"/>
        </w:rPr>
        <w:t>opreme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mužu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hlađenje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čuvanje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mleka</w:t>
      </w:r>
      <w:r w:rsidRPr="009B326B">
        <w:rPr>
          <w:rFonts w:ascii="Times New Roman" w:hAnsi="Times New Roman" w:cs="Times New Roman"/>
          <w:noProof/>
          <w:sz w:val="24"/>
          <w:szCs w:val="24"/>
          <w:lang w:val="sr-Latn-CS"/>
        </w:rPr>
        <w:t>,</w:t>
      </w:r>
    </w:p>
    <w:p w14:paraId="64177A1C" w14:textId="33E397E0" w:rsidR="008B5CF1" w:rsidRPr="009B326B" w:rsidRDefault="008B5CF1" w:rsidP="005F36A2">
      <w:pPr>
        <w:spacing w:after="0" w:line="240" w:lineRule="auto"/>
        <w:ind w:firstLine="1418"/>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(3) </w:t>
      </w:r>
      <w:r w:rsidR="009B326B">
        <w:rPr>
          <w:rFonts w:ascii="Times New Roman" w:hAnsi="Times New Roman" w:cs="Times New Roman"/>
          <w:noProof/>
          <w:sz w:val="24"/>
          <w:szCs w:val="24"/>
          <w:lang w:val="sr-Latn-CS"/>
        </w:rPr>
        <w:t>opreme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sisteme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automatsko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napajanje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ishranu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životinja</w:t>
      </w:r>
      <w:r w:rsidRPr="009B326B">
        <w:rPr>
          <w:rFonts w:ascii="Times New Roman" w:hAnsi="Times New Roman" w:cs="Times New Roman"/>
          <w:noProof/>
          <w:sz w:val="24"/>
          <w:szCs w:val="24"/>
          <w:lang w:val="sr-Latn-CS"/>
        </w:rPr>
        <w:t>,</w:t>
      </w:r>
    </w:p>
    <w:p w14:paraId="73B4699F" w14:textId="2229C041" w:rsidR="008B5CF1" w:rsidRPr="009B326B" w:rsidRDefault="008B5CF1" w:rsidP="005F36A2">
      <w:pPr>
        <w:spacing w:after="0" w:line="240" w:lineRule="auto"/>
        <w:ind w:firstLine="1418"/>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(4) </w:t>
      </w:r>
      <w:r w:rsidR="009B326B">
        <w:rPr>
          <w:rFonts w:ascii="Times New Roman" w:hAnsi="Times New Roman" w:cs="Times New Roman"/>
          <w:noProof/>
          <w:sz w:val="24"/>
          <w:szCs w:val="24"/>
          <w:lang w:val="sr-Latn-CS"/>
        </w:rPr>
        <w:t>mehanizacije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opreme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manipulaciju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stajnjakom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osokom</w:t>
      </w:r>
      <w:r w:rsidRPr="009B326B">
        <w:rPr>
          <w:rFonts w:ascii="Times New Roman" w:hAnsi="Times New Roman" w:cs="Times New Roman"/>
          <w:noProof/>
          <w:sz w:val="24"/>
          <w:szCs w:val="24"/>
          <w:lang w:val="sr-Latn-CS"/>
        </w:rPr>
        <w:t>,</w:t>
      </w:r>
    </w:p>
    <w:p w14:paraId="6B44F6B7" w14:textId="60ED3F05" w:rsidR="008B5CF1" w:rsidRPr="009B326B" w:rsidRDefault="008B5CF1" w:rsidP="005F36A2">
      <w:pPr>
        <w:spacing w:after="0" w:line="240" w:lineRule="auto"/>
        <w:ind w:firstLine="1418"/>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(5) </w:t>
      </w:r>
      <w:r w:rsidR="009B326B">
        <w:rPr>
          <w:rFonts w:ascii="Times New Roman" w:hAnsi="Times New Roman" w:cs="Times New Roman"/>
          <w:noProof/>
          <w:sz w:val="24"/>
          <w:szCs w:val="24"/>
          <w:lang w:val="sr-Latn-CS"/>
        </w:rPr>
        <w:t>opreme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ventilaciju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objekata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gajenje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životinja</w:t>
      </w:r>
      <w:r w:rsidRPr="009B326B">
        <w:rPr>
          <w:rFonts w:ascii="Times New Roman" w:hAnsi="Times New Roman" w:cs="Times New Roman"/>
          <w:noProof/>
          <w:sz w:val="24"/>
          <w:szCs w:val="24"/>
          <w:lang w:val="sr-Latn-CS"/>
        </w:rPr>
        <w:t>,</w:t>
      </w:r>
    </w:p>
    <w:p w14:paraId="4FB9B15B" w14:textId="343E1C19" w:rsidR="008B5CF1" w:rsidRPr="009B326B" w:rsidRDefault="008B5CF1" w:rsidP="005F36A2">
      <w:pPr>
        <w:spacing w:after="0" w:line="240" w:lineRule="auto"/>
        <w:ind w:firstLine="1418"/>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(6) </w:t>
      </w:r>
      <w:r w:rsidR="009B326B">
        <w:rPr>
          <w:rFonts w:ascii="Times New Roman" w:hAnsi="Times New Roman" w:cs="Times New Roman"/>
          <w:noProof/>
          <w:sz w:val="24"/>
          <w:szCs w:val="24"/>
          <w:lang w:val="sr-Latn-CS"/>
        </w:rPr>
        <w:t>opreme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gajenje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termoregulaciju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svinjarskih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živinarskih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farmi</w:t>
      </w:r>
      <w:r w:rsidRPr="009B326B">
        <w:rPr>
          <w:rFonts w:ascii="Times New Roman" w:hAnsi="Times New Roman" w:cs="Times New Roman"/>
          <w:noProof/>
          <w:sz w:val="24"/>
          <w:szCs w:val="24"/>
          <w:lang w:val="sr-Latn-CS"/>
        </w:rPr>
        <w:t>,</w:t>
      </w:r>
    </w:p>
    <w:p w14:paraId="21D5D909" w14:textId="07BA29B4" w:rsidR="008B5CF1" w:rsidRPr="009B326B" w:rsidRDefault="008B5CF1" w:rsidP="005F36A2">
      <w:pPr>
        <w:spacing w:after="0" w:line="240" w:lineRule="auto"/>
        <w:ind w:firstLine="1418"/>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(7) </w:t>
      </w:r>
      <w:r w:rsidR="009B326B">
        <w:rPr>
          <w:rFonts w:ascii="Times New Roman" w:hAnsi="Times New Roman" w:cs="Times New Roman"/>
          <w:noProof/>
          <w:sz w:val="24"/>
          <w:szCs w:val="24"/>
          <w:lang w:val="sr-Latn-CS"/>
        </w:rPr>
        <w:t>specijalizovane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opreme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živinarske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farme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proizvodnju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konzumnih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priplodnih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jaja</w:t>
      </w:r>
      <w:r w:rsidRPr="009B326B">
        <w:rPr>
          <w:rFonts w:ascii="Times New Roman" w:hAnsi="Times New Roman" w:cs="Times New Roman"/>
          <w:noProof/>
          <w:sz w:val="24"/>
          <w:szCs w:val="24"/>
          <w:lang w:val="sr-Latn-CS"/>
        </w:rPr>
        <w:t>,</w:t>
      </w:r>
    </w:p>
    <w:p w14:paraId="23F3F41B" w14:textId="02A3199D" w:rsidR="008B5CF1" w:rsidRPr="009B326B" w:rsidRDefault="008B5CF1" w:rsidP="005F36A2">
      <w:pPr>
        <w:spacing w:after="0" w:line="240" w:lineRule="auto"/>
        <w:ind w:firstLine="1418"/>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(8) </w:t>
      </w:r>
      <w:r w:rsidR="009B326B">
        <w:rPr>
          <w:rFonts w:ascii="Times New Roman" w:hAnsi="Times New Roman" w:cs="Times New Roman"/>
          <w:noProof/>
          <w:sz w:val="24"/>
          <w:szCs w:val="24"/>
          <w:lang w:val="sr-Latn-CS"/>
        </w:rPr>
        <w:t>opreme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pčelarstvo</w:t>
      </w:r>
      <w:r w:rsidRPr="009B326B">
        <w:rPr>
          <w:rFonts w:ascii="Times New Roman" w:hAnsi="Times New Roman" w:cs="Times New Roman"/>
          <w:noProof/>
          <w:sz w:val="24"/>
          <w:szCs w:val="24"/>
          <w:lang w:val="sr-Latn-CS"/>
        </w:rPr>
        <w:t>,</w:t>
      </w:r>
    </w:p>
    <w:p w14:paraId="60E86E5F" w14:textId="0DEA5A09" w:rsidR="008B5CF1" w:rsidRPr="009B326B" w:rsidRDefault="008B5CF1" w:rsidP="005F36A2">
      <w:pPr>
        <w:spacing w:after="0" w:line="240" w:lineRule="auto"/>
        <w:ind w:firstLine="1418"/>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(9) </w:t>
      </w:r>
      <w:r w:rsidR="009B326B">
        <w:rPr>
          <w:rFonts w:ascii="Times New Roman" w:hAnsi="Times New Roman" w:cs="Times New Roman"/>
          <w:noProof/>
          <w:sz w:val="24"/>
          <w:szCs w:val="24"/>
          <w:lang w:val="sr-Latn-CS"/>
        </w:rPr>
        <w:t>prikolice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atestirane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prevoz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košnica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pčela</w:t>
      </w:r>
      <w:r w:rsidRPr="009B326B">
        <w:rPr>
          <w:rFonts w:ascii="Times New Roman" w:hAnsi="Times New Roman" w:cs="Times New Roman"/>
          <w:noProof/>
          <w:sz w:val="24"/>
          <w:szCs w:val="24"/>
          <w:lang w:val="sr-Latn-CS"/>
        </w:rPr>
        <w:t>,</w:t>
      </w:r>
    </w:p>
    <w:p w14:paraId="4FDF260D" w14:textId="3CC1FABB" w:rsidR="008B5CF1" w:rsidRPr="009B326B" w:rsidRDefault="008B5CF1" w:rsidP="005F36A2">
      <w:pPr>
        <w:spacing w:after="0" w:line="240" w:lineRule="auto"/>
        <w:ind w:firstLine="1418"/>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(10) </w:t>
      </w:r>
      <w:r w:rsidR="009B326B">
        <w:rPr>
          <w:rFonts w:ascii="Times New Roman" w:hAnsi="Times New Roman" w:cs="Times New Roman"/>
          <w:noProof/>
          <w:sz w:val="24"/>
          <w:szCs w:val="24"/>
          <w:lang w:val="sr-Latn-CS"/>
        </w:rPr>
        <w:t>atestiranog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teretnog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vozila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prevoz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ugrađenih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košnica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pčela</w:t>
      </w:r>
      <w:r w:rsidRPr="009B326B">
        <w:rPr>
          <w:rFonts w:ascii="Times New Roman" w:hAnsi="Times New Roman" w:cs="Times New Roman"/>
          <w:noProof/>
          <w:sz w:val="24"/>
          <w:szCs w:val="24"/>
          <w:lang w:val="sr-Latn-CS"/>
        </w:rPr>
        <w:t>;</w:t>
      </w:r>
    </w:p>
    <w:p w14:paraId="3EC39E02" w14:textId="2AB80102" w:rsidR="008B5CF1" w:rsidRPr="009B326B" w:rsidRDefault="008B5CF1" w:rsidP="005F36A2">
      <w:pPr>
        <w:spacing w:after="0" w:line="240" w:lineRule="auto"/>
        <w:ind w:firstLine="1418"/>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6) </w:t>
      </w:r>
      <w:r w:rsidR="009B326B">
        <w:rPr>
          <w:rFonts w:ascii="Times New Roman" w:hAnsi="Times New Roman" w:cs="Times New Roman"/>
          <w:noProof/>
          <w:sz w:val="24"/>
          <w:szCs w:val="24"/>
          <w:lang w:val="sr-Latn-CS"/>
        </w:rPr>
        <w:t>opreme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silose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ćelije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silosa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horizontalni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vertikalni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transporteri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prečišćivači</w:t>
      </w:r>
      <w:r w:rsidRPr="009B326B">
        <w:rPr>
          <w:rFonts w:ascii="Times New Roman" w:hAnsi="Times New Roman" w:cs="Times New Roman"/>
          <w:noProof/>
          <w:sz w:val="24"/>
          <w:szCs w:val="24"/>
          <w:lang w:val="sr-Latn-CS"/>
        </w:rPr>
        <w:t>);</w:t>
      </w:r>
    </w:p>
    <w:p w14:paraId="71919208" w14:textId="4185F261" w:rsidR="008B5CF1" w:rsidRPr="009B326B" w:rsidRDefault="008B5CF1" w:rsidP="005F36A2">
      <w:pPr>
        <w:spacing w:after="0" w:line="240" w:lineRule="auto"/>
        <w:ind w:firstLine="1418"/>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7) </w:t>
      </w:r>
      <w:r w:rsidR="009B326B">
        <w:rPr>
          <w:rFonts w:ascii="Times New Roman" w:hAnsi="Times New Roman" w:cs="Times New Roman"/>
          <w:noProof/>
          <w:sz w:val="24"/>
          <w:szCs w:val="24"/>
          <w:lang w:val="sr-Latn-CS"/>
        </w:rPr>
        <w:t>opreme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kontrolu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žitarica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uljarica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prilikom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prometa</w:t>
      </w:r>
      <w:r w:rsidRPr="009B326B">
        <w:rPr>
          <w:rFonts w:ascii="Times New Roman" w:hAnsi="Times New Roman" w:cs="Times New Roman"/>
          <w:noProof/>
          <w:sz w:val="24"/>
          <w:szCs w:val="24"/>
          <w:lang w:val="sr-Latn-CS"/>
        </w:rPr>
        <w:t>;</w:t>
      </w:r>
    </w:p>
    <w:p w14:paraId="789C3EE7" w14:textId="307B48D1" w:rsidR="008B5CF1" w:rsidRPr="009B326B" w:rsidRDefault="008B5CF1" w:rsidP="005F36A2">
      <w:pPr>
        <w:spacing w:after="0" w:line="240" w:lineRule="auto"/>
        <w:ind w:firstLine="1418"/>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8) </w:t>
      </w:r>
      <w:r w:rsidR="009B326B">
        <w:rPr>
          <w:rFonts w:ascii="Times New Roman" w:hAnsi="Times New Roman" w:cs="Times New Roman"/>
          <w:noProof/>
          <w:sz w:val="24"/>
          <w:szCs w:val="24"/>
          <w:lang w:val="sr-Latn-CS"/>
        </w:rPr>
        <w:t>opreme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odnosno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mernih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kontrolnih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instrumenata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liniji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klanja</w:t>
      </w:r>
      <w:r w:rsidRPr="009B326B">
        <w:rPr>
          <w:rFonts w:ascii="Times New Roman" w:hAnsi="Times New Roman" w:cs="Times New Roman"/>
          <w:noProof/>
          <w:sz w:val="24"/>
          <w:szCs w:val="24"/>
          <w:lang w:val="sr-Latn-CS"/>
        </w:rPr>
        <w:t>;</w:t>
      </w:r>
    </w:p>
    <w:p w14:paraId="1D2629D1" w14:textId="5E70A7F8" w:rsidR="008B5CF1" w:rsidRPr="009B326B" w:rsidRDefault="008B5CF1" w:rsidP="005F36A2">
      <w:pPr>
        <w:spacing w:after="0" w:line="240" w:lineRule="auto"/>
        <w:ind w:firstLine="1418"/>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9) </w:t>
      </w:r>
      <w:r w:rsidR="009B326B">
        <w:rPr>
          <w:rFonts w:ascii="Times New Roman" w:hAnsi="Times New Roman" w:cs="Times New Roman"/>
          <w:noProof/>
          <w:sz w:val="24"/>
          <w:szCs w:val="24"/>
          <w:lang w:val="sr-Latn-CS"/>
        </w:rPr>
        <w:t>opreme</w:t>
      </w:r>
      <w:r w:rsidRPr="009B326B">
        <w:rPr>
          <w:rFonts w:ascii="Times New Roman" w:hAnsi="Times New Roman" w:cs="Times New Roman"/>
          <w:noProof/>
          <w:sz w:val="24"/>
          <w:szCs w:val="24"/>
          <w:lang w:val="sr-Latn-CS"/>
        </w:rPr>
        <w:t xml:space="preserve"> - </w:t>
      </w:r>
      <w:r w:rsidR="009B326B">
        <w:rPr>
          <w:rFonts w:ascii="Times New Roman" w:hAnsi="Times New Roman" w:cs="Times New Roman"/>
          <w:noProof/>
          <w:sz w:val="24"/>
          <w:szCs w:val="24"/>
          <w:lang w:val="sr-Latn-CS"/>
        </w:rPr>
        <w:t>solarni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paneli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opremanje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poljoprivrednih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gazdinstava</w:t>
      </w:r>
      <w:r w:rsidRPr="009B326B">
        <w:rPr>
          <w:rFonts w:ascii="Times New Roman" w:hAnsi="Times New Roman" w:cs="Times New Roman"/>
          <w:noProof/>
          <w:sz w:val="24"/>
          <w:szCs w:val="24"/>
          <w:lang w:val="sr-Latn-CS"/>
        </w:rPr>
        <w:t>.</w:t>
      </w:r>
    </w:p>
    <w:p w14:paraId="5C1F012E" w14:textId="45324C77" w:rsidR="008B5CF1" w:rsidRPr="009B326B" w:rsidRDefault="009B326B" w:rsidP="005F36A2">
      <w:pPr>
        <w:spacing w:after="0" w:line="240" w:lineRule="auto"/>
        <w:ind w:firstLine="1418"/>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Pravno</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lice</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preduzetnik</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ostvaruju</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pravo</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kredit</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nabavku</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nove</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opreme</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proizvodnju</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rakije</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upisani</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Registar</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proizvođača</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jakih</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alkoholnih</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pića</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uređuju</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jaka</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alkoholna</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pića</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pravo</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kredit</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nabavku</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nove</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opreme</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proizvodnju</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vina</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upisani</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Vinarski</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registar</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kojim</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uređuje</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vino</w:t>
      </w:r>
      <w:r w:rsidR="008B5CF1" w:rsidRPr="009B326B">
        <w:rPr>
          <w:rFonts w:ascii="Times New Roman" w:hAnsi="Times New Roman" w:cs="Times New Roman"/>
          <w:noProof/>
          <w:sz w:val="24"/>
          <w:szCs w:val="24"/>
          <w:lang w:val="sr-Latn-CS"/>
        </w:rPr>
        <w:t>.</w:t>
      </w:r>
    </w:p>
    <w:p w14:paraId="2C7D1BC7" w14:textId="12C8A420" w:rsidR="008B5CF1" w:rsidRPr="009B326B" w:rsidRDefault="009B326B" w:rsidP="005F36A2">
      <w:pPr>
        <w:spacing w:after="0" w:line="240" w:lineRule="auto"/>
        <w:ind w:firstLine="1418"/>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Izuzetno</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8B5CF1" w:rsidRPr="009B326B">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ovog</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lice</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8B5CF1" w:rsidRPr="009B326B">
        <w:rPr>
          <w:rFonts w:ascii="Times New Roman" w:hAnsi="Times New Roman" w:cs="Times New Roman"/>
          <w:noProof/>
          <w:sz w:val="24"/>
          <w:szCs w:val="24"/>
          <w:lang w:val="sr-Latn-CS"/>
        </w:rPr>
        <w:t xml:space="preserve"> 3. </w:t>
      </w:r>
      <w:r>
        <w:rPr>
          <w:rFonts w:ascii="Times New Roman" w:hAnsi="Times New Roman" w:cs="Times New Roman"/>
          <w:noProof/>
          <w:sz w:val="24"/>
          <w:szCs w:val="24"/>
          <w:lang w:val="sr-Latn-CS"/>
        </w:rPr>
        <w:t>ove</w:t>
      </w:r>
      <w:r w:rsidR="00EB5862"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uredbe</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ostvaruje</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pravo</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kreditnu</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podršku</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namenjenu</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investiciona</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ulaganja</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poljoprivrednu</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mehanizaciju</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opremu</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nabavku</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polovnog</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atestiranog</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teretnog</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vozila</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prevoz</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ugrađenih</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košnica</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pčela</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njegova</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pojedinačna</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vrednosti</w:t>
      </w:r>
      <w:r w:rsidR="008B5CF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w:t>
      </w:r>
      <w:r w:rsidR="008B5CF1" w:rsidRPr="009B326B">
        <w:rPr>
          <w:rFonts w:ascii="Times New Roman" w:hAnsi="Times New Roman" w:cs="Times New Roman"/>
          <w:noProof/>
          <w:sz w:val="24"/>
          <w:szCs w:val="24"/>
          <w:lang w:val="sr-Latn-CS"/>
        </w:rPr>
        <w:t xml:space="preserve"> 600.000 </w:t>
      </w:r>
      <w:r>
        <w:rPr>
          <w:rFonts w:ascii="Times New Roman" w:hAnsi="Times New Roman" w:cs="Times New Roman"/>
          <w:noProof/>
          <w:sz w:val="24"/>
          <w:szCs w:val="24"/>
          <w:lang w:val="sr-Latn-CS"/>
        </w:rPr>
        <w:t>dinara</w:t>
      </w:r>
      <w:r w:rsidR="008B5CF1" w:rsidRPr="009B326B">
        <w:rPr>
          <w:rFonts w:ascii="Times New Roman" w:hAnsi="Times New Roman" w:cs="Times New Roman"/>
          <w:noProof/>
          <w:sz w:val="24"/>
          <w:szCs w:val="24"/>
          <w:lang w:val="sr-Latn-CS"/>
        </w:rPr>
        <w:t>.</w:t>
      </w:r>
    </w:p>
    <w:p w14:paraId="4437022C" w14:textId="0D5B28C1" w:rsidR="00D10904" w:rsidRPr="009B326B" w:rsidRDefault="00D10904" w:rsidP="008B5CF1">
      <w:pPr>
        <w:spacing w:after="0" w:line="240" w:lineRule="auto"/>
        <w:jc w:val="both"/>
        <w:rPr>
          <w:rFonts w:ascii="Times New Roman" w:hAnsi="Times New Roman" w:cs="Times New Roman"/>
          <w:noProof/>
          <w:sz w:val="24"/>
          <w:szCs w:val="24"/>
          <w:lang w:val="sr-Latn-CS"/>
        </w:rPr>
      </w:pPr>
    </w:p>
    <w:p w14:paraId="7D3734A0" w14:textId="15528F27" w:rsidR="00D10904" w:rsidRPr="009B326B" w:rsidRDefault="009B326B" w:rsidP="00D10904">
      <w:pPr>
        <w:spacing w:after="0" w:line="240" w:lineRule="auto"/>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Kreditna</w:t>
      </w:r>
      <w:r w:rsidR="00D10904"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podrška</w:t>
      </w:r>
      <w:r w:rsidR="00D10904"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D10904"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investiciona</w:t>
      </w:r>
      <w:r w:rsidR="00D10904"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ulaganja</w:t>
      </w:r>
      <w:r w:rsidR="00D10904"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D10904"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određene</w:t>
      </w:r>
      <w:r w:rsidR="00D10904"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vrste</w:t>
      </w:r>
      <w:r w:rsidR="00D10904"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mehanizacije</w:t>
      </w:r>
      <w:r w:rsidR="00D10904"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D10904"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opreme</w:t>
      </w:r>
      <w:r w:rsidR="00D10904"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D10904"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D10904"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koristi</w:t>
      </w:r>
      <w:r w:rsidR="00D10904"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D10904"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biljnoj</w:t>
      </w:r>
      <w:r w:rsidR="00D10904"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poljoprivrednoj</w:t>
      </w:r>
      <w:r w:rsidR="00D10904"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proizvodnji</w:t>
      </w:r>
    </w:p>
    <w:p w14:paraId="0B9DD8AE" w14:textId="77777777" w:rsidR="00D10904" w:rsidRPr="009B326B" w:rsidRDefault="00D10904" w:rsidP="00D10904">
      <w:pPr>
        <w:spacing w:after="0" w:line="240" w:lineRule="auto"/>
        <w:jc w:val="center"/>
        <w:rPr>
          <w:rFonts w:ascii="Times New Roman" w:hAnsi="Times New Roman" w:cs="Times New Roman"/>
          <w:noProof/>
          <w:sz w:val="24"/>
          <w:szCs w:val="24"/>
          <w:lang w:val="sr-Latn-CS"/>
        </w:rPr>
      </w:pPr>
    </w:p>
    <w:p w14:paraId="3FA1F985" w14:textId="00BB58DD" w:rsidR="00D10904" w:rsidRPr="009B326B" w:rsidRDefault="009B326B" w:rsidP="00D10904">
      <w:pPr>
        <w:spacing w:after="0" w:line="240" w:lineRule="auto"/>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D10904" w:rsidRPr="009B326B">
        <w:rPr>
          <w:rFonts w:ascii="Times New Roman" w:hAnsi="Times New Roman" w:cs="Times New Roman"/>
          <w:noProof/>
          <w:sz w:val="24"/>
          <w:szCs w:val="24"/>
          <w:lang w:val="sr-Latn-CS"/>
        </w:rPr>
        <w:t xml:space="preserve"> 9.</w:t>
      </w:r>
    </w:p>
    <w:p w14:paraId="43EE30DE" w14:textId="2168DD2F" w:rsidR="00D10904" w:rsidRPr="009B326B" w:rsidRDefault="00D10904" w:rsidP="00D10904">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Pravo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kreditnu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podršku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investiciona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ulaganja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određene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vrste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mehanizacije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opreme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koristi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biljnoj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poljoprivrednoj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proizvodnji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ostvaruje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ako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odobreni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iznos</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koristi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nabavku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nove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mehanizacije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opreme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to</w:t>
      </w:r>
      <w:r w:rsidRPr="009B326B">
        <w:rPr>
          <w:rFonts w:ascii="Times New Roman" w:hAnsi="Times New Roman" w:cs="Times New Roman"/>
          <w:noProof/>
          <w:sz w:val="24"/>
          <w:szCs w:val="24"/>
          <w:lang w:val="sr-Latn-CS"/>
        </w:rPr>
        <w:t>:</w:t>
      </w:r>
    </w:p>
    <w:p w14:paraId="23D58E6A" w14:textId="3A594CE5" w:rsidR="00D10904" w:rsidRPr="009B326B" w:rsidRDefault="00D10904" w:rsidP="00D10904">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1) </w:t>
      </w:r>
      <w:r w:rsidR="009B326B">
        <w:rPr>
          <w:rFonts w:ascii="Times New Roman" w:hAnsi="Times New Roman" w:cs="Times New Roman"/>
          <w:noProof/>
          <w:sz w:val="24"/>
          <w:szCs w:val="24"/>
          <w:lang w:val="sr-Latn-CS"/>
        </w:rPr>
        <w:t>traktora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traktorske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kabine</w:t>
      </w:r>
      <w:r w:rsidRPr="009B326B">
        <w:rPr>
          <w:rFonts w:ascii="Times New Roman" w:hAnsi="Times New Roman" w:cs="Times New Roman"/>
          <w:noProof/>
          <w:sz w:val="24"/>
          <w:szCs w:val="24"/>
          <w:lang w:val="sr-Latn-CS"/>
        </w:rPr>
        <w:t>;</w:t>
      </w:r>
    </w:p>
    <w:p w14:paraId="52C54336" w14:textId="29EB152E" w:rsidR="00D10904" w:rsidRPr="009B326B" w:rsidRDefault="00D10904" w:rsidP="00D10904">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2) </w:t>
      </w:r>
      <w:r w:rsidR="009B326B">
        <w:rPr>
          <w:rFonts w:ascii="Times New Roman" w:hAnsi="Times New Roman" w:cs="Times New Roman"/>
          <w:noProof/>
          <w:sz w:val="24"/>
          <w:szCs w:val="24"/>
          <w:lang w:val="sr-Latn-CS"/>
        </w:rPr>
        <w:t>traktorske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prikolice</w:t>
      </w:r>
      <w:r w:rsidRPr="009B326B">
        <w:rPr>
          <w:rFonts w:ascii="Times New Roman" w:hAnsi="Times New Roman" w:cs="Times New Roman"/>
          <w:noProof/>
          <w:sz w:val="24"/>
          <w:szCs w:val="24"/>
          <w:lang w:val="sr-Latn-CS"/>
        </w:rPr>
        <w:t>;</w:t>
      </w:r>
    </w:p>
    <w:p w14:paraId="74B04C20" w14:textId="3262472C" w:rsidR="00D10904" w:rsidRPr="009B326B" w:rsidRDefault="00D10904" w:rsidP="00D10904">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3) </w:t>
      </w:r>
      <w:r w:rsidR="009B326B">
        <w:rPr>
          <w:rFonts w:ascii="Times New Roman" w:hAnsi="Times New Roman" w:cs="Times New Roman"/>
          <w:noProof/>
          <w:sz w:val="24"/>
          <w:szCs w:val="24"/>
          <w:lang w:val="sr-Latn-CS"/>
        </w:rPr>
        <w:t>kombajna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adaptera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kombajne</w:t>
      </w:r>
      <w:r w:rsidRPr="009B326B">
        <w:rPr>
          <w:rFonts w:ascii="Times New Roman" w:hAnsi="Times New Roman" w:cs="Times New Roman"/>
          <w:noProof/>
          <w:sz w:val="24"/>
          <w:szCs w:val="24"/>
          <w:lang w:val="sr-Latn-CS"/>
        </w:rPr>
        <w:t>;</w:t>
      </w:r>
    </w:p>
    <w:p w14:paraId="2A655BD7" w14:textId="27395D9E" w:rsidR="00D10904" w:rsidRPr="009B326B" w:rsidRDefault="00D10904" w:rsidP="00D10904">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4) </w:t>
      </w:r>
      <w:r w:rsidR="009B326B">
        <w:rPr>
          <w:rFonts w:ascii="Times New Roman" w:hAnsi="Times New Roman" w:cs="Times New Roman"/>
          <w:noProof/>
          <w:sz w:val="24"/>
          <w:szCs w:val="24"/>
          <w:lang w:val="sr-Latn-CS"/>
        </w:rPr>
        <w:t>specijalizovanog</w:t>
      </w:r>
      <w:r w:rsidR="00D77C73"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traktora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voćarsku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vinogradarsku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proizvodnju</w:t>
      </w:r>
      <w:r w:rsidRPr="009B326B">
        <w:rPr>
          <w:rFonts w:ascii="Times New Roman" w:hAnsi="Times New Roman" w:cs="Times New Roman"/>
          <w:noProof/>
          <w:sz w:val="24"/>
          <w:szCs w:val="24"/>
          <w:lang w:val="sr-Latn-CS"/>
        </w:rPr>
        <w:t>;</w:t>
      </w:r>
    </w:p>
    <w:p w14:paraId="0D811675" w14:textId="16C42850" w:rsidR="00D10904" w:rsidRPr="009B326B" w:rsidRDefault="00D10904" w:rsidP="00D10904">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5) </w:t>
      </w:r>
      <w:r w:rsidR="009B326B">
        <w:rPr>
          <w:rFonts w:ascii="Times New Roman" w:hAnsi="Times New Roman" w:cs="Times New Roman"/>
          <w:noProof/>
          <w:sz w:val="24"/>
          <w:szCs w:val="24"/>
          <w:lang w:val="sr-Latn-CS"/>
        </w:rPr>
        <w:t>berača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kukuruza</w:t>
      </w:r>
      <w:r w:rsidRPr="009B326B">
        <w:rPr>
          <w:rFonts w:ascii="Times New Roman" w:hAnsi="Times New Roman" w:cs="Times New Roman"/>
          <w:noProof/>
          <w:sz w:val="24"/>
          <w:szCs w:val="24"/>
          <w:lang w:val="sr-Latn-CS"/>
        </w:rPr>
        <w:t>;</w:t>
      </w:r>
    </w:p>
    <w:p w14:paraId="2C4747B1" w14:textId="0E445D2F" w:rsidR="00D10904" w:rsidRPr="009B326B" w:rsidRDefault="00D10904" w:rsidP="00D10904">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D77C73" w:rsidRPr="009B326B">
        <w:rPr>
          <w:rFonts w:ascii="Times New Roman" w:hAnsi="Times New Roman" w:cs="Times New Roman"/>
          <w:noProof/>
          <w:sz w:val="24"/>
          <w:szCs w:val="24"/>
          <w:lang w:val="sr-Latn-CS"/>
        </w:rPr>
        <w:t xml:space="preserve">6) </w:t>
      </w:r>
      <w:r w:rsidR="009B326B">
        <w:rPr>
          <w:rFonts w:ascii="Times New Roman" w:hAnsi="Times New Roman" w:cs="Times New Roman"/>
          <w:noProof/>
          <w:sz w:val="24"/>
          <w:szCs w:val="24"/>
          <w:lang w:val="sr-Latn-CS"/>
        </w:rPr>
        <w:t>mehanizacije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osnovnu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predsetvenu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obradu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zemljišta</w:t>
      </w:r>
      <w:r w:rsidRPr="009B326B">
        <w:rPr>
          <w:rFonts w:ascii="Times New Roman" w:hAnsi="Times New Roman" w:cs="Times New Roman"/>
          <w:noProof/>
          <w:sz w:val="24"/>
          <w:szCs w:val="24"/>
          <w:lang w:val="sr-Latn-CS"/>
        </w:rPr>
        <w:t xml:space="preserve">; </w:t>
      </w:r>
    </w:p>
    <w:p w14:paraId="45962C30" w14:textId="2027F048" w:rsidR="00D10904" w:rsidRPr="009B326B" w:rsidRDefault="00D10904" w:rsidP="00D10904">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D77C73" w:rsidRPr="009B326B">
        <w:rPr>
          <w:rFonts w:ascii="Times New Roman" w:hAnsi="Times New Roman" w:cs="Times New Roman"/>
          <w:noProof/>
          <w:sz w:val="24"/>
          <w:szCs w:val="24"/>
          <w:lang w:val="sr-Latn-CS"/>
        </w:rPr>
        <w:t xml:space="preserve">7) </w:t>
      </w:r>
      <w:r w:rsidR="009B326B">
        <w:rPr>
          <w:rFonts w:ascii="Times New Roman" w:hAnsi="Times New Roman" w:cs="Times New Roman"/>
          <w:noProof/>
          <w:sz w:val="24"/>
          <w:szCs w:val="24"/>
          <w:lang w:val="sr-Latn-CS"/>
        </w:rPr>
        <w:t>mehanizacije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setvu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ratarskih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kultura</w:t>
      </w:r>
      <w:r w:rsidRPr="009B326B">
        <w:rPr>
          <w:rFonts w:ascii="Times New Roman" w:hAnsi="Times New Roman" w:cs="Times New Roman"/>
          <w:noProof/>
          <w:sz w:val="24"/>
          <w:szCs w:val="24"/>
          <w:lang w:val="sr-Latn-CS"/>
        </w:rPr>
        <w:t>;</w:t>
      </w:r>
    </w:p>
    <w:p w14:paraId="2D2A13F1" w14:textId="3CEF345B" w:rsidR="00D10904" w:rsidRPr="009B326B" w:rsidRDefault="00D10904" w:rsidP="00D10904">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D77C73" w:rsidRPr="009B326B">
        <w:rPr>
          <w:rFonts w:ascii="Times New Roman" w:hAnsi="Times New Roman" w:cs="Times New Roman"/>
          <w:noProof/>
          <w:sz w:val="24"/>
          <w:szCs w:val="24"/>
          <w:lang w:val="sr-Latn-CS"/>
        </w:rPr>
        <w:t xml:space="preserve">8) </w:t>
      </w:r>
      <w:r w:rsidR="009B326B">
        <w:rPr>
          <w:rFonts w:ascii="Times New Roman" w:hAnsi="Times New Roman" w:cs="Times New Roman"/>
          <w:noProof/>
          <w:sz w:val="24"/>
          <w:szCs w:val="24"/>
          <w:lang w:val="sr-Latn-CS"/>
        </w:rPr>
        <w:t>mehanizacije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zaštitu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ratarskih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kultura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bolesti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štetočina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korova</w:t>
      </w:r>
      <w:r w:rsidRPr="009B326B">
        <w:rPr>
          <w:rFonts w:ascii="Times New Roman" w:hAnsi="Times New Roman" w:cs="Times New Roman"/>
          <w:noProof/>
          <w:sz w:val="24"/>
          <w:szCs w:val="24"/>
          <w:lang w:val="sr-Latn-CS"/>
        </w:rPr>
        <w:t>;</w:t>
      </w:r>
    </w:p>
    <w:p w14:paraId="424BCA9C" w14:textId="7F1516B0" w:rsidR="00D10904" w:rsidRPr="009B326B" w:rsidRDefault="00D10904" w:rsidP="00D10904">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D77C73" w:rsidRPr="009B326B">
        <w:rPr>
          <w:rFonts w:ascii="Times New Roman" w:hAnsi="Times New Roman" w:cs="Times New Roman"/>
          <w:noProof/>
          <w:sz w:val="24"/>
          <w:szCs w:val="24"/>
          <w:lang w:val="sr-Latn-CS"/>
        </w:rPr>
        <w:t xml:space="preserve">9) </w:t>
      </w:r>
      <w:r w:rsidR="009B326B">
        <w:rPr>
          <w:rFonts w:ascii="Times New Roman" w:hAnsi="Times New Roman" w:cs="Times New Roman"/>
          <w:noProof/>
          <w:sz w:val="24"/>
          <w:szCs w:val="24"/>
          <w:lang w:val="sr-Latn-CS"/>
        </w:rPr>
        <w:t>mehanizacije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setvu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sadnju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povrtarskog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bilja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cveća</w:t>
      </w:r>
      <w:r w:rsidRPr="009B326B">
        <w:rPr>
          <w:rFonts w:ascii="Times New Roman" w:hAnsi="Times New Roman" w:cs="Times New Roman"/>
          <w:noProof/>
          <w:sz w:val="24"/>
          <w:szCs w:val="24"/>
          <w:lang w:val="sr-Latn-CS"/>
        </w:rPr>
        <w:t>;</w:t>
      </w:r>
    </w:p>
    <w:p w14:paraId="70A89624" w14:textId="58978717" w:rsidR="00D10904" w:rsidRPr="009B326B" w:rsidRDefault="00D10904" w:rsidP="00D10904">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D77C73" w:rsidRPr="009B326B">
        <w:rPr>
          <w:rFonts w:ascii="Times New Roman" w:hAnsi="Times New Roman" w:cs="Times New Roman"/>
          <w:noProof/>
          <w:sz w:val="24"/>
          <w:szCs w:val="24"/>
          <w:lang w:val="sr-Latn-CS"/>
        </w:rPr>
        <w:t xml:space="preserve">10) </w:t>
      </w:r>
      <w:r w:rsidR="009B326B">
        <w:rPr>
          <w:rFonts w:ascii="Times New Roman" w:hAnsi="Times New Roman" w:cs="Times New Roman"/>
          <w:noProof/>
          <w:sz w:val="24"/>
          <w:szCs w:val="24"/>
          <w:lang w:val="sr-Latn-CS"/>
        </w:rPr>
        <w:t>mehanizacije</w:t>
      </w:r>
      <w:r w:rsidR="00D77C73"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00D77C73"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opreme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zaštitu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voća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povrća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cveća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bolesti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štetočina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korova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grada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hladnoće</w:t>
      </w:r>
      <w:r w:rsidRPr="009B326B">
        <w:rPr>
          <w:rFonts w:ascii="Times New Roman" w:hAnsi="Times New Roman" w:cs="Times New Roman"/>
          <w:noProof/>
          <w:sz w:val="24"/>
          <w:szCs w:val="24"/>
          <w:lang w:val="sr-Latn-CS"/>
        </w:rPr>
        <w:t>;</w:t>
      </w:r>
    </w:p>
    <w:p w14:paraId="0E94CA42" w14:textId="35977BF3" w:rsidR="00D10904" w:rsidRPr="009B326B" w:rsidRDefault="00D10904" w:rsidP="00D10904">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D77C73" w:rsidRPr="009B326B">
        <w:rPr>
          <w:rFonts w:ascii="Times New Roman" w:hAnsi="Times New Roman" w:cs="Times New Roman"/>
          <w:noProof/>
          <w:sz w:val="24"/>
          <w:szCs w:val="24"/>
          <w:lang w:val="sr-Latn-CS"/>
        </w:rPr>
        <w:t xml:space="preserve">11) </w:t>
      </w:r>
      <w:r w:rsidR="009B326B">
        <w:rPr>
          <w:rFonts w:ascii="Times New Roman" w:hAnsi="Times New Roman" w:cs="Times New Roman"/>
          <w:noProof/>
          <w:sz w:val="24"/>
          <w:szCs w:val="24"/>
          <w:lang w:val="sr-Latn-CS"/>
        </w:rPr>
        <w:t>mehanizacije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berbu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voća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povrća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oblikovanog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ukrasnog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bilja</w:t>
      </w:r>
      <w:r w:rsidRPr="009B326B">
        <w:rPr>
          <w:rFonts w:ascii="Times New Roman" w:hAnsi="Times New Roman" w:cs="Times New Roman"/>
          <w:noProof/>
          <w:sz w:val="24"/>
          <w:szCs w:val="24"/>
          <w:lang w:val="sr-Latn-CS"/>
        </w:rPr>
        <w:t>.</w:t>
      </w:r>
    </w:p>
    <w:p w14:paraId="7D1FFE18" w14:textId="17A56FE0" w:rsidR="00D10904" w:rsidRPr="009B326B" w:rsidRDefault="00D10904" w:rsidP="00D10904">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Pravo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kreditnu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podršku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stava</w:t>
      </w:r>
      <w:r w:rsidRPr="009B326B">
        <w:rPr>
          <w:rFonts w:ascii="Times New Roman" w:hAnsi="Times New Roman" w:cs="Times New Roman"/>
          <w:noProof/>
          <w:sz w:val="24"/>
          <w:szCs w:val="24"/>
          <w:lang w:val="sr-Latn-CS"/>
        </w:rPr>
        <w:t xml:space="preserve"> 1. </w:t>
      </w:r>
      <w:r w:rsidR="009B326B">
        <w:rPr>
          <w:rFonts w:ascii="Times New Roman" w:hAnsi="Times New Roman" w:cs="Times New Roman"/>
          <w:noProof/>
          <w:sz w:val="24"/>
          <w:szCs w:val="24"/>
          <w:lang w:val="sr-Latn-CS"/>
        </w:rPr>
        <w:t>ovog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ostvaruje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pod</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uslovom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nije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odobren</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nabavku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iste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mehanizacije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opreme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člana</w:t>
      </w:r>
      <w:r w:rsidRPr="009B326B">
        <w:rPr>
          <w:rFonts w:ascii="Times New Roman" w:hAnsi="Times New Roman" w:cs="Times New Roman"/>
          <w:noProof/>
          <w:sz w:val="24"/>
          <w:szCs w:val="24"/>
          <w:lang w:val="sr-Latn-CS"/>
        </w:rPr>
        <w:t xml:space="preserve"> 8. </w:t>
      </w:r>
      <w:r w:rsidR="009B326B">
        <w:rPr>
          <w:rFonts w:ascii="Times New Roman" w:hAnsi="Times New Roman" w:cs="Times New Roman"/>
          <w:noProof/>
          <w:sz w:val="24"/>
          <w:szCs w:val="24"/>
          <w:lang w:val="sr-Latn-CS"/>
        </w:rPr>
        <w:t>stav</w:t>
      </w:r>
      <w:r w:rsidRPr="009B326B">
        <w:rPr>
          <w:rFonts w:ascii="Times New Roman" w:hAnsi="Times New Roman" w:cs="Times New Roman"/>
          <w:noProof/>
          <w:sz w:val="24"/>
          <w:szCs w:val="24"/>
          <w:lang w:val="sr-Latn-CS"/>
        </w:rPr>
        <w:t xml:space="preserve"> 1. </w:t>
      </w:r>
      <w:r w:rsidR="009B326B">
        <w:rPr>
          <w:rFonts w:ascii="Times New Roman" w:hAnsi="Times New Roman" w:cs="Times New Roman"/>
          <w:noProof/>
          <w:sz w:val="24"/>
          <w:szCs w:val="24"/>
          <w:lang w:val="sr-Latn-CS"/>
        </w:rPr>
        <w:t>tačka</w:t>
      </w:r>
      <w:r w:rsidRPr="009B326B">
        <w:rPr>
          <w:rFonts w:ascii="Times New Roman" w:hAnsi="Times New Roman" w:cs="Times New Roman"/>
          <w:noProof/>
          <w:sz w:val="24"/>
          <w:szCs w:val="24"/>
          <w:lang w:val="sr-Latn-CS"/>
        </w:rPr>
        <w:t xml:space="preserve"> 1) </w:t>
      </w:r>
      <w:r w:rsidR="009B326B">
        <w:rPr>
          <w:rFonts w:ascii="Times New Roman" w:hAnsi="Times New Roman" w:cs="Times New Roman"/>
          <w:noProof/>
          <w:sz w:val="24"/>
          <w:szCs w:val="24"/>
          <w:lang w:val="sr-Latn-CS"/>
        </w:rPr>
        <w:t>podtač</w:t>
      </w:r>
      <w:r w:rsidRPr="009B326B">
        <w:rPr>
          <w:rFonts w:ascii="Times New Roman" w:hAnsi="Times New Roman" w:cs="Times New Roman"/>
          <w:noProof/>
          <w:sz w:val="24"/>
          <w:szCs w:val="24"/>
          <w:lang w:val="sr-Latn-CS"/>
        </w:rPr>
        <w:t xml:space="preserve">. (1), (2), (3), (4), (7), (8)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(9), </w:t>
      </w:r>
      <w:r w:rsidR="009B326B">
        <w:rPr>
          <w:rFonts w:ascii="Times New Roman" w:hAnsi="Times New Roman" w:cs="Times New Roman"/>
          <w:noProof/>
          <w:sz w:val="24"/>
          <w:szCs w:val="24"/>
          <w:lang w:val="sr-Latn-CS"/>
        </w:rPr>
        <w:t>kao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tačke</w:t>
      </w:r>
      <w:r w:rsidRPr="009B326B">
        <w:rPr>
          <w:rFonts w:ascii="Times New Roman" w:hAnsi="Times New Roman" w:cs="Times New Roman"/>
          <w:noProof/>
          <w:sz w:val="24"/>
          <w:szCs w:val="24"/>
          <w:lang w:val="sr-Latn-CS"/>
        </w:rPr>
        <w:t xml:space="preserve"> 2) </w:t>
      </w:r>
      <w:r w:rsidR="009B326B">
        <w:rPr>
          <w:rFonts w:ascii="Times New Roman" w:hAnsi="Times New Roman" w:cs="Times New Roman"/>
          <w:noProof/>
          <w:sz w:val="24"/>
          <w:szCs w:val="24"/>
          <w:lang w:val="sr-Latn-CS"/>
        </w:rPr>
        <w:t>podtač</w:t>
      </w:r>
      <w:r w:rsidRPr="009B326B">
        <w:rPr>
          <w:rFonts w:ascii="Times New Roman" w:hAnsi="Times New Roman" w:cs="Times New Roman"/>
          <w:noProof/>
          <w:sz w:val="24"/>
          <w:szCs w:val="24"/>
          <w:lang w:val="sr-Latn-CS"/>
        </w:rPr>
        <w:t xml:space="preserve">. (1), (2), (3)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(5) </w:t>
      </w:r>
      <w:r w:rsidR="009B326B">
        <w:rPr>
          <w:rFonts w:ascii="Times New Roman" w:hAnsi="Times New Roman" w:cs="Times New Roman"/>
          <w:noProof/>
          <w:sz w:val="24"/>
          <w:szCs w:val="24"/>
          <w:lang w:val="sr-Latn-CS"/>
        </w:rPr>
        <w:t>ove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uredbe</w:t>
      </w:r>
      <w:r w:rsidRPr="009B326B">
        <w:rPr>
          <w:rFonts w:ascii="Times New Roman" w:hAnsi="Times New Roman" w:cs="Times New Roman"/>
          <w:noProof/>
          <w:sz w:val="24"/>
          <w:szCs w:val="24"/>
          <w:lang w:val="sr-Latn-CS"/>
        </w:rPr>
        <w:t>.</w:t>
      </w:r>
    </w:p>
    <w:p w14:paraId="4EE21668" w14:textId="101CEB6D" w:rsidR="00D10904" w:rsidRPr="009B326B" w:rsidRDefault="00D10904" w:rsidP="008B5CF1">
      <w:pPr>
        <w:spacing w:after="0" w:line="240" w:lineRule="auto"/>
        <w:jc w:val="both"/>
        <w:rPr>
          <w:rFonts w:ascii="Times New Roman" w:hAnsi="Times New Roman" w:cs="Times New Roman"/>
          <w:noProof/>
          <w:sz w:val="24"/>
          <w:szCs w:val="24"/>
          <w:lang w:val="sr-Latn-CS"/>
        </w:rPr>
      </w:pPr>
    </w:p>
    <w:p w14:paraId="7C418188" w14:textId="77777777" w:rsidR="007C1DCC" w:rsidRPr="009B326B" w:rsidRDefault="007C1DCC" w:rsidP="00576C51">
      <w:pPr>
        <w:spacing w:after="0" w:line="240" w:lineRule="auto"/>
        <w:jc w:val="center"/>
        <w:rPr>
          <w:rFonts w:ascii="Times New Roman" w:hAnsi="Times New Roman" w:cs="Times New Roman"/>
          <w:noProof/>
          <w:sz w:val="24"/>
          <w:szCs w:val="24"/>
          <w:lang w:val="sr-Latn-CS"/>
        </w:rPr>
      </w:pPr>
    </w:p>
    <w:p w14:paraId="7813438D" w14:textId="77777777" w:rsidR="007C1DCC" w:rsidRPr="009B326B" w:rsidRDefault="007C1DCC" w:rsidP="00576C51">
      <w:pPr>
        <w:spacing w:after="0" w:line="240" w:lineRule="auto"/>
        <w:jc w:val="center"/>
        <w:rPr>
          <w:rFonts w:ascii="Times New Roman" w:hAnsi="Times New Roman" w:cs="Times New Roman"/>
          <w:noProof/>
          <w:sz w:val="24"/>
          <w:szCs w:val="24"/>
          <w:lang w:val="sr-Latn-CS"/>
        </w:rPr>
      </w:pPr>
    </w:p>
    <w:p w14:paraId="40805CD6" w14:textId="6AB4C8A6" w:rsidR="00576C51" w:rsidRPr="009B326B" w:rsidRDefault="009B326B" w:rsidP="00576C51">
      <w:pPr>
        <w:spacing w:after="0" w:line="240" w:lineRule="auto"/>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Kreditna</w:t>
      </w:r>
      <w:r w:rsidR="00576C5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podrška</w:t>
      </w:r>
      <w:r w:rsidR="00576C5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76C5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nabavku</w:t>
      </w:r>
      <w:r w:rsidR="00576C5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hrane</w:t>
      </w:r>
      <w:r w:rsidR="00576C5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76C5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životinje</w:t>
      </w:r>
    </w:p>
    <w:p w14:paraId="29E39EA5" w14:textId="77777777" w:rsidR="00576C51" w:rsidRPr="009B326B" w:rsidRDefault="00576C51" w:rsidP="00576C51">
      <w:pPr>
        <w:spacing w:after="0" w:line="240" w:lineRule="auto"/>
        <w:jc w:val="center"/>
        <w:rPr>
          <w:rFonts w:ascii="Times New Roman" w:hAnsi="Times New Roman" w:cs="Times New Roman"/>
          <w:noProof/>
          <w:sz w:val="24"/>
          <w:szCs w:val="24"/>
          <w:lang w:val="sr-Latn-CS"/>
        </w:rPr>
      </w:pPr>
    </w:p>
    <w:p w14:paraId="0705DAF1" w14:textId="733D6886" w:rsidR="00576C51" w:rsidRPr="009B326B" w:rsidRDefault="009B326B" w:rsidP="00576C51">
      <w:pPr>
        <w:spacing w:after="0" w:line="240" w:lineRule="auto"/>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576C51" w:rsidRPr="009B326B">
        <w:rPr>
          <w:rFonts w:ascii="Times New Roman" w:hAnsi="Times New Roman" w:cs="Times New Roman"/>
          <w:noProof/>
          <w:sz w:val="24"/>
          <w:szCs w:val="24"/>
          <w:lang w:val="sr-Latn-CS"/>
        </w:rPr>
        <w:t xml:space="preserve"> 10.</w:t>
      </w:r>
    </w:p>
    <w:p w14:paraId="3496A985" w14:textId="412FF4E6" w:rsidR="00576C51" w:rsidRPr="009B326B" w:rsidRDefault="00576C51" w:rsidP="00576C51">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Pravo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bookmarkStart w:id="15" w:name="_Hlk37820164"/>
      <w:r w:rsidR="009B326B">
        <w:rPr>
          <w:rFonts w:ascii="Times New Roman" w:hAnsi="Times New Roman" w:cs="Times New Roman"/>
          <w:noProof/>
          <w:sz w:val="24"/>
          <w:szCs w:val="24"/>
          <w:lang w:val="sr-Latn-CS"/>
        </w:rPr>
        <w:t>kreditnu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podršku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nabavku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hrane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životinje</w:t>
      </w:r>
      <w:r w:rsidRPr="009B326B">
        <w:rPr>
          <w:rFonts w:ascii="Times New Roman" w:hAnsi="Times New Roman" w:cs="Times New Roman"/>
          <w:noProof/>
          <w:sz w:val="24"/>
          <w:szCs w:val="24"/>
          <w:lang w:val="sr-Latn-CS"/>
        </w:rPr>
        <w:t xml:space="preserve"> </w:t>
      </w:r>
      <w:bookmarkEnd w:id="15"/>
      <w:r w:rsidR="009B326B">
        <w:rPr>
          <w:rFonts w:ascii="Times New Roman" w:hAnsi="Times New Roman" w:cs="Times New Roman"/>
          <w:noProof/>
          <w:sz w:val="24"/>
          <w:szCs w:val="24"/>
          <w:lang w:val="sr-Latn-CS"/>
        </w:rPr>
        <w:t>ostvaruje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ako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odobreni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iznos</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koristi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nabavku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hrane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životinje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ispunjava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uslove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pogledu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kvaliteta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skladu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posebnim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propisom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kojim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uređuje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kvalitet</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hrane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00227E57"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životinje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w:t>
      </w:r>
    </w:p>
    <w:p w14:paraId="12F2278A" w14:textId="68FBBDB4" w:rsidR="00576C51" w:rsidRPr="009B326B" w:rsidRDefault="00576C51" w:rsidP="00576C51">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1) </w:t>
      </w:r>
      <w:r w:rsidR="009B326B">
        <w:rPr>
          <w:rFonts w:ascii="Times New Roman" w:hAnsi="Times New Roman" w:cs="Times New Roman"/>
          <w:noProof/>
          <w:sz w:val="24"/>
          <w:szCs w:val="24"/>
          <w:lang w:val="sr-Latn-CS"/>
        </w:rPr>
        <w:t>hraniva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izuzev</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zrnastih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hraniva</w:t>
      </w:r>
      <w:r w:rsidRPr="009B326B">
        <w:rPr>
          <w:rFonts w:ascii="Times New Roman" w:hAnsi="Times New Roman" w:cs="Times New Roman"/>
          <w:noProof/>
          <w:sz w:val="24"/>
          <w:szCs w:val="24"/>
          <w:lang w:val="sr-Latn-CS"/>
        </w:rPr>
        <w:t>);</w:t>
      </w:r>
    </w:p>
    <w:p w14:paraId="6EE392E6" w14:textId="66D224AF" w:rsidR="00576C51" w:rsidRPr="009B326B" w:rsidRDefault="00576C51" w:rsidP="00576C51">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2) </w:t>
      </w:r>
      <w:r w:rsidR="009B326B">
        <w:rPr>
          <w:rFonts w:ascii="Times New Roman" w:hAnsi="Times New Roman" w:cs="Times New Roman"/>
          <w:noProof/>
          <w:sz w:val="24"/>
          <w:szCs w:val="24"/>
          <w:lang w:val="sr-Latn-CS"/>
        </w:rPr>
        <w:t>premikse</w:t>
      </w:r>
      <w:r w:rsidRPr="009B326B">
        <w:rPr>
          <w:rFonts w:ascii="Times New Roman" w:hAnsi="Times New Roman" w:cs="Times New Roman"/>
          <w:noProof/>
          <w:sz w:val="24"/>
          <w:szCs w:val="24"/>
          <w:lang w:val="sr-Latn-CS"/>
        </w:rPr>
        <w:t>;</w:t>
      </w:r>
    </w:p>
    <w:p w14:paraId="2B87837B" w14:textId="6D1141DA" w:rsidR="00576C51" w:rsidRPr="009B326B" w:rsidRDefault="00576C51" w:rsidP="00576C51">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3) </w:t>
      </w:r>
      <w:r w:rsidR="009B326B">
        <w:rPr>
          <w:rFonts w:ascii="Times New Roman" w:hAnsi="Times New Roman" w:cs="Times New Roman"/>
          <w:noProof/>
          <w:sz w:val="24"/>
          <w:szCs w:val="24"/>
          <w:lang w:val="sr-Latn-CS"/>
        </w:rPr>
        <w:t>smeše</w:t>
      </w:r>
      <w:r w:rsidRPr="009B326B">
        <w:rPr>
          <w:rFonts w:ascii="Times New Roman" w:hAnsi="Times New Roman" w:cs="Times New Roman"/>
          <w:noProof/>
          <w:sz w:val="24"/>
          <w:szCs w:val="24"/>
          <w:lang w:val="sr-Latn-CS"/>
        </w:rPr>
        <w:t>.</w:t>
      </w:r>
    </w:p>
    <w:p w14:paraId="6D928B74" w14:textId="5466F264" w:rsidR="008B5CF1" w:rsidRPr="009B326B" w:rsidRDefault="008B5CF1" w:rsidP="008B5CF1">
      <w:pPr>
        <w:pStyle w:val="NoSpacing"/>
        <w:jc w:val="both"/>
        <w:rPr>
          <w:rFonts w:ascii="Times New Roman" w:hAnsi="Times New Roman" w:cs="Times New Roman"/>
          <w:noProof/>
          <w:sz w:val="24"/>
          <w:szCs w:val="24"/>
          <w:lang w:val="sr-Latn-CS"/>
        </w:rPr>
      </w:pPr>
    </w:p>
    <w:p w14:paraId="15AA491D" w14:textId="5F1C5CF1" w:rsidR="00576C51" w:rsidRPr="009B326B" w:rsidRDefault="009B326B" w:rsidP="00576C51">
      <w:pPr>
        <w:spacing w:after="0" w:line="240" w:lineRule="auto"/>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Zahtev</w:t>
      </w:r>
      <w:r w:rsidR="00576C5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76C5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odobrenje</w:t>
      </w:r>
      <w:r w:rsidR="00576C5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kreditne</w:t>
      </w:r>
      <w:r w:rsidR="00576C5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podrške</w:t>
      </w:r>
    </w:p>
    <w:p w14:paraId="699FF34D" w14:textId="77777777" w:rsidR="00576C51" w:rsidRPr="009B326B" w:rsidRDefault="00576C51" w:rsidP="00576C51">
      <w:pPr>
        <w:spacing w:after="0" w:line="240" w:lineRule="auto"/>
        <w:jc w:val="center"/>
        <w:rPr>
          <w:rFonts w:ascii="Times New Roman" w:hAnsi="Times New Roman" w:cs="Times New Roman"/>
          <w:noProof/>
          <w:sz w:val="24"/>
          <w:szCs w:val="24"/>
          <w:lang w:val="sr-Latn-CS"/>
        </w:rPr>
      </w:pPr>
    </w:p>
    <w:p w14:paraId="6A5DB8B0" w14:textId="7EC95555" w:rsidR="00576C51" w:rsidRPr="009B326B" w:rsidRDefault="009B326B" w:rsidP="00576C51">
      <w:pPr>
        <w:spacing w:after="0" w:line="240" w:lineRule="auto"/>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576C51" w:rsidRPr="009B326B">
        <w:rPr>
          <w:rFonts w:ascii="Times New Roman" w:hAnsi="Times New Roman" w:cs="Times New Roman"/>
          <w:noProof/>
          <w:sz w:val="24"/>
          <w:szCs w:val="24"/>
          <w:lang w:val="sr-Latn-CS"/>
        </w:rPr>
        <w:t xml:space="preserve"> 11.</w:t>
      </w:r>
    </w:p>
    <w:p w14:paraId="288318AC" w14:textId="39F52814" w:rsidR="00576C51" w:rsidRPr="009B326B" w:rsidRDefault="00576C51" w:rsidP="00576C51">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Pravo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kreditnu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podršku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ostvaruje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podnošenjem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pismenog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zahteva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odobrenje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podrške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daljem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tekstu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zahtev</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odobrenje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banci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ministarstvom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nadležnim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poslove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poljoprivrede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daljem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tekstu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Ministarstvo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zaključila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ugovor</w:t>
      </w:r>
      <w:r w:rsidRPr="009B326B">
        <w:rPr>
          <w:rFonts w:ascii="Times New Roman" w:hAnsi="Times New Roman" w:cs="Times New Roman"/>
          <w:noProof/>
          <w:sz w:val="24"/>
          <w:szCs w:val="24"/>
          <w:lang w:val="sr-Latn-CS"/>
        </w:rPr>
        <w:t>.</w:t>
      </w:r>
    </w:p>
    <w:p w14:paraId="48564511" w14:textId="36719639" w:rsidR="00576C51" w:rsidRPr="009B326B" w:rsidRDefault="00576C51" w:rsidP="00576C51">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Zahtev</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odobrenje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podnosi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banci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stava</w:t>
      </w:r>
      <w:r w:rsidRPr="009B326B">
        <w:rPr>
          <w:rFonts w:ascii="Times New Roman" w:hAnsi="Times New Roman" w:cs="Times New Roman"/>
          <w:noProof/>
          <w:sz w:val="24"/>
          <w:szCs w:val="24"/>
          <w:lang w:val="sr-Latn-CS"/>
        </w:rPr>
        <w:t xml:space="preserve"> 1. </w:t>
      </w:r>
      <w:r w:rsidR="009B326B">
        <w:rPr>
          <w:rFonts w:ascii="Times New Roman" w:hAnsi="Times New Roman" w:cs="Times New Roman"/>
          <w:noProof/>
          <w:sz w:val="24"/>
          <w:szCs w:val="24"/>
          <w:lang w:val="sr-Latn-CS"/>
        </w:rPr>
        <w:t>ovog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w:t>
      </w:r>
      <w:r w:rsidRPr="009B326B">
        <w:rPr>
          <w:rFonts w:ascii="Times New Roman" w:hAnsi="Times New Roman" w:cs="Times New Roman"/>
          <w:noProof/>
          <w:sz w:val="24"/>
          <w:szCs w:val="24"/>
          <w:lang w:val="sr-Latn-CS"/>
        </w:rPr>
        <w:t xml:space="preserve"> 1. </w:t>
      </w:r>
      <w:r w:rsidR="009B326B">
        <w:rPr>
          <w:rFonts w:ascii="Times New Roman" w:hAnsi="Times New Roman" w:cs="Times New Roman"/>
          <w:noProof/>
          <w:sz w:val="24"/>
          <w:szCs w:val="24"/>
          <w:lang w:val="sr-Latn-CS"/>
        </w:rPr>
        <w:t>novembra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tekuće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godine</w:t>
      </w:r>
      <w:r w:rsidRPr="009B326B">
        <w:rPr>
          <w:rFonts w:ascii="Times New Roman" w:hAnsi="Times New Roman" w:cs="Times New Roman"/>
          <w:noProof/>
          <w:sz w:val="24"/>
          <w:szCs w:val="24"/>
          <w:lang w:val="sr-Latn-CS"/>
        </w:rPr>
        <w:t>.</w:t>
      </w:r>
    </w:p>
    <w:p w14:paraId="0C6DC651" w14:textId="296AB098" w:rsidR="00576C51" w:rsidRPr="009B326B" w:rsidRDefault="00576C51" w:rsidP="008B5CF1">
      <w:pPr>
        <w:pStyle w:val="NoSpacing"/>
        <w:jc w:val="both"/>
        <w:rPr>
          <w:rFonts w:ascii="Times New Roman" w:hAnsi="Times New Roman" w:cs="Times New Roman"/>
          <w:noProof/>
          <w:sz w:val="24"/>
          <w:szCs w:val="24"/>
          <w:lang w:val="sr-Latn-CS"/>
        </w:rPr>
      </w:pPr>
    </w:p>
    <w:p w14:paraId="7D05716F" w14:textId="4F42FF9B" w:rsidR="00576C51" w:rsidRPr="009B326B" w:rsidRDefault="009B326B" w:rsidP="00576C51">
      <w:pPr>
        <w:pStyle w:val="NoSpacing"/>
        <w:jc w:val="center"/>
        <w:rPr>
          <w:rFonts w:ascii="Times New Roman" w:hAnsi="Times New Roman" w:cs="Times New Roman"/>
          <w:noProof/>
          <w:sz w:val="24"/>
          <w:szCs w:val="24"/>
          <w:lang w:val="sr-Latn-CS"/>
        </w:rPr>
      </w:pPr>
      <w:bookmarkStart w:id="16" w:name="_Hlk37820930"/>
      <w:r>
        <w:rPr>
          <w:rFonts w:ascii="Times New Roman" w:hAnsi="Times New Roman" w:cs="Times New Roman"/>
          <w:noProof/>
          <w:sz w:val="24"/>
          <w:szCs w:val="24"/>
          <w:lang w:val="sr-Latn-CS"/>
        </w:rPr>
        <w:t>Dokumentacija</w:t>
      </w:r>
      <w:r w:rsidR="00576C5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uz</w:t>
      </w:r>
      <w:r w:rsidR="00576C5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zahtev</w:t>
      </w:r>
      <w:r w:rsidR="00576C5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76C5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odobrenje</w:t>
      </w:r>
      <w:r w:rsidR="00576C5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kredita</w:t>
      </w:r>
      <w:r w:rsidR="00576C5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76C51" w:rsidRPr="009B326B">
        <w:rPr>
          <w:rFonts w:ascii="Times New Roman" w:hAnsi="Times New Roman" w:cs="Times New Roman"/>
          <w:noProof/>
          <w:sz w:val="24"/>
          <w:szCs w:val="24"/>
          <w:lang w:val="sr-Latn-CS"/>
        </w:rPr>
        <w:t xml:space="preserve"> </w:t>
      </w:r>
      <w:bookmarkEnd w:id="16"/>
      <w:r>
        <w:rPr>
          <w:rFonts w:ascii="Times New Roman" w:hAnsi="Times New Roman" w:cs="Times New Roman"/>
          <w:noProof/>
          <w:sz w:val="24"/>
          <w:szCs w:val="24"/>
          <w:lang w:val="sr-Latn-CS"/>
        </w:rPr>
        <w:t>razvoj</w:t>
      </w:r>
      <w:r w:rsidR="00576C5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stočarstva</w:t>
      </w:r>
    </w:p>
    <w:p w14:paraId="5E45C8B5" w14:textId="77777777" w:rsidR="00576C51" w:rsidRPr="009B326B" w:rsidRDefault="00576C51" w:rsidP="00576C51">
      <w:pPr>
        <w:pStyle w:val="NoSpacing"/>
        <w:jc w:val="center"/>
        <w:rPr>
          <w:rFonts w:ascii="Times New Roman" w:hAnsi="Times New Roman" w:cs="Times New Roman"/>
          <w:noProof/>
          <w:sz w:val="24"/>
          <w:szCs w:val="24"/>
          <w:lang w:val="sr-Latn-CS"/>
        </w:rPr>
      </w:pPr>
    </w:p>
    <w:p w14:paraId="46B5DD14" w14:textId="169C2587" w:rsidR="00576C51" w:rsidRPr="009B326B" w:rsidRDefault="009B326B" w:rsidP="00576C51">
      <w:pPr>
        <w:spacing w:after="0" w:line="240" w:lineRule="auto"/>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576C51" w:rsidRPr="009B326B">
        <w:rPr>
          <w:rFonts w:ascii="Times New Roman" w:hAnsi="Times New Roman" w:cs="Times New Roman"/>
          <w:noProof/>
          <w:sz w:val="24"/>
          <w:szCs w:val="24"/>
          <w:lang w:val="sr-Latn-CS"/>
        </w:rPr>
        <w:t xml:space="preserve"> 12.</w:t>
      </w:r>
    </w:p>
    <w:p w14:paraId="49EF2062" w14:textId="4BC648D1" w:rsidR="00576C51" w:rsidRPr="009B326B" w:rsidRDefault="00576C51" w:rsidP="00576C51">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lastRenderedPageBreak/>
        <w:t xml:space="preserve">                       </w:t>
      </w:r>
      <w:r w:rsidR="009B326B">
        <w:rPr>
          <w:rFonts w:ascii="Times New Roman" w:hAnsi="Times New Roman" w:cs="Times New Roman"/>
          <w:noProof/>
          <w:sz w:val="24"/>
          <w:szCs w:val="24"/>
          <w:lang w:val="sr-Latn-CS"/>
        </w:rPr>
        <w:t>Uz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zahtev</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odobrenje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razvoj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stočarstva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nabavku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životinja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člana</w:t>
      </w:r>
      <w:r w:rsidRPr="009B326B">
        <w:rPr>
          <w:rFonts w:ascii="Times New Roman" w:hAnsi="Times New Roman" w:cs="Times New Roman"/>
          <w:noProof/>
          <w:sz w:val="24"/>
          <w:szCs w:val="24"/>
          <w:lang w:val="sr-Latn-CS"/>
        </w:rPr>
        <w:t xml:space="preserve"> 6. </w:t>
      </w:r>
      <w:r w:rsidR="009B326B">
        <w:rPr>
          <w:rFonts w:ascii="Times New Roman" w:hAnsi="Times New Roman" w:cs="Times New Roman"/>
          <w:noProof/>
          <w:sz w:val="24"/>
          <w:szCs w:val="24"/>
          <w:lang w:val="sr-Latn-CS"/>
        </w:rPr>
        <w:t>ove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uredbe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puštanja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tečaj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podnosi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predračun</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nabavku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životinja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druga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dokumentacija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skladu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poslovnom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politikom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banke</w:t>
      </w:r>
      <w:r w:rsidRPr="009B326B">
        <w:rPr>
          <w:rFonts w:ascii="Times New Roman" w:hAnsi="Times New Roman" w:cs="Times New Roman"/>
          <w:noProof/>
          <w:sz w:val="24"/>
          <w:szCs w:val="24"/>
          <w:lang w:val="sr-Latn-CS"/>
        </w:rPr>
        <w:t>.</w:t>
      </w:r>
    </w:p>
    <w:p w14:paraId="75BA1A74" w14:textId="485A51F5" w:rsidR="00576C51" w:rsidRPr="009B326B" w:rsidRDefault="00576C51" w:rsidP="00576C51">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Ako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dobavljač</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predmeta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fizičko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lice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zahtev</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odobrenje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nabavku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životinja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člana</w:t>
      </w:r>
      <w:r w:rsidRPr="009B326B">
        <w:rPr>
          <w:rFonts w:ascii="Times New Roman" w:hAnsi="Times New Roman" w:cs="Times New Roman"/>
          <w:noProof/>
          <w:sz w:val="24"/>
          <w:szCs w:val="24"/>
          <w:lang w:val="sr-Latn-CS"/>
        </w:rPr>
        <w:t xml:space="preserve"> 6. </w:t>
      </w:r>
      <w:r w:rsidR="009B326B">
        <w:rPr>
          <w:rFonts w:ascii="Times New Roman" w:hAnsi="Times New Roman" w:cs="Times New Roman"/>
          <w:noProof/>
          <w:sz w:val="24"/>
          <w:szCs w:val="24"/>
          <w:lang w:val="sr-Latn-CS"/>
        </w:rPr>
        <w:t>stav</w:t>
      </w:r>
      <w:r w:rsidRPr="009B326B">
        <w:rPr>
          <w:rFonts w:ascii="Times New Roman" w:hAnsi="Times New Roman" w:cs="Times New Roman"/>
          <w:noProof/>
          <w:sz w:val="24"/>
          <w:szCs w:val="24"/>
          <w:lang w:val="sr-Latn-CS"/>
        </w:rPr>
        <w:t xml:space="preserve"> 1. </w:t>
      </w:r>
      <w:r w:rsidR="009B326B">
        <w:rPr>
          <w:rFonts w:ascii="Times New Roman" w:hAnsi="Times New Roman" w:cs="Times New Roman"/>
          <w:noProof/>
          <w:sz w:val="24"/>
          <w:szCs w:val="24"/>
          <w:lang w:val="sr-Latn-CS"/>
        </w:rPr>
        <w:t>tač</w:t>
      </w:r>
      <w:r w:rsidRPr="009B326B">
        <w:rPr>
          <w:rFonts w:ascii="Times New Roman" w:hAnsi="Times New Roman" w:cs="Times New Roman"/>
          <w:noProof/>
          <w:sz w:val="24"/>
          <w:szCs w:val="24"/>
          <w:lang w:val="sr-Latn-CS"/>
        </w:rPr>
        <w:t xml:space="preserve">. 3)-11) </w:t>
      </w:r>
      <w:r w:rsidR="009B326B">
        <w:rPr>
          <w:rFonts w:ascii="Times New Roman" w:hAnsi="Times New Roman" w:cs="Times New Roman"/>
          <w:noProof/>
          <w:sz w:val="24"/>
          <w:szCs w:val="24"/>
          <w:lang w:val="sr-Latn-CS"/>
        </w:rPr>
        <w:t>ove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uredbe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puštanja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tečaj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podnosi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predugovor</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kupoprodaji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navedenih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životinja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odnosno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izjava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podnosioca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zahteva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pod</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punom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materijalnom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krivičnom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odgovornošću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će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sredstva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iskoristiti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namene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navedene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zahtevu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druga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dokumentacija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skladu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poslovnom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politikom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banke</w:t>
      </w:r>
      <w:r w:rsidRPr="009B326B">
        <w:rPr>
          <w:rFonts w:ascii="Times New Roman" w:hAnsi="Times New Roman" w:cs="Times New Roman"/>
          <w:noProof/>
          <w:sz w:val="24"/>
          <w:szCs w:val="24"/>
          <w:lang w:val="sr-Latn-CS"/>
        </w:rPr>
        <w:t>.</w:t>
      </w:r>
    </w:p>
    <w:p w14:paraId="7F95BF96" w14:textId="4D2A0A31" w:rsidR="00576C51" w:rsidRPr="009B326B" w:rsidRDefault="00576C51" w:rsidP="00576C51">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Posle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puštanja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tečaj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nabavku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životinja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člana</w:t>
      </w:r>
      <w:r w:rsidRPr="009B326B">
        <w:rPr>
          <w:rFonts w:ascii="Times New Roman" w:hAnsi="Times New Roman" w:cs="Times New Roman"/>
          <w:noProof/>
          <w:sz w:val="24"/>
          <w:szCs w:val="24"/>
          <w:lang w:val="sr-Latn-CS"/>
        </w:rPr>
        <w:t xml:space="preserve"> 6. </w:t>
      </w:r>
      <w:r w:rsidR="009B326B">
        <w:rPr>
          <w:rFonts w:ascii="Times New Roman" w:hAnsi="Times New Roman" w:cs="Times New Roman"/>
          <w:noProof/>
          <w:sz w:val="24"/>
          <w:szCs w:val="24"/>
          <w:lang w:val="sr-Latn-CS"/>
        </w:rPr>
        <w:t>ove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uredbe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banci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dostavlja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sledeća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dokumentacija</w:t>
      </w:r>
      <w:r w:rsidRPr="009B326B">
        <w:rPr>
          <w:rFonts w:ascii="Times New Roman" w:hAnsi="Times New Roman" w:cs="Times New Roman"/>
          <w:noProof/>
          <w:sz w:val="24"/>
          <w:szCs w:val="24"/>
          <w:lang w:val="sr-Latn-CS"/>
        </w:rPr>
        <w:t xml:space="preserve">: </w:t>
      </w:r>
    </w:p>
    <w:p w14:paraId="2EE3C99D" w14:textId="2E43ACC2" w:rsidR="00576C51" w:rsidRPr="009B326B" w:rsidRDefault="00576C51" w:rsidP="00576C51">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1) </w:t>
      </w:r>
      <w:r w:rsidR="009B326B">
        <w:rPr>
          <w:rFonts w:ascii="Times New Roman" w:hAnsi="Times New Roman" w:cs="Times New Roman"/>
          <w:noProof/>
          <w:sz w:val="24"/>
          <w:szCs w:val="24"/>
          <w:lang w:val="sr-Latn-CS"/>
        </w:rPr>
        <w:t>kopija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uverenja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poreklu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proizvodnim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osobinama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kvalitetne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priplodne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životinje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pedigre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kvalitetna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priplodna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grla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uvozna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grla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kopija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originalnog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pedigrea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zemlje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izvoznika</w:t>
      </w:r>
      <w:r w:rsidRPr="009B326B">
        <w:rPr>
          <w:rFonts w:ascii="Times New Roman" w:hAnsi="Times New Roman" w:cs="Times New Roman"/>
          <w:noProof/>
          <w:sz w:val="24"/>
          <w:szCs w:val="24"/>
          <w:lang w:val="sr-Latn-CS"/>
        </w:rPr>
        <w:t>;</w:t>
      </w:r>
    </w:p>
    <w:p w14:paraId="73BA6A11" w14:textId="6D41D5AE" w:rsidR="00576C51" w:rsidRPr="009B326B" w:rsidRDefault="00576C51" w:rsidP="00576C51">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2) </w:t>
      </w:r>
      <w:r w:rsidR="009B326B">
        <w:rPr>
          <w:rFonts w:ascii="Times New Roman" w:hAnsi="Times New Roman" w:cs="Times New Roman"/>
          <w:noProof/>
          <w:sz w:val="24"/>
          <w:szCs w:val="24"/>
          <w:lang w:val="sr-Latn-CS"/>
        </w:rPr>
        <w:t>kopija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odgovarajućeg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dokumenta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poreklu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uveženog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jata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živine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izdatog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nadležnog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organa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zemlje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izvoznice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original</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potvrde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uvid</w:t>
      </w:r>
      <w:r w:rsidRPr="009B326B">
        <w:rPr>
          <w:rFonts w:ascii="Times New Roman" w:hAnsi="Times New Roman" w:cs="Times New Roman"/>
          <w:noProof/>
          <w:sz w:val="24"/>
          <w:szCs w:val="24"/>
          <w:lang w:val="sr-Latn-CS"/>
        </w:rPr>
        <w:t>;</w:t>
      </w:r>
    </w:p>
    <w:p w14:paraId="51840CCE" w14:textId="2B729843" w:rsidR="00576C51" w:rsidRPr="009B326B" w:rsidRDefault="00576C51" w:rsidP="00576C51">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3) </w:t>
      </w:r>
      <w:r w:rsidR="009B326B">
        <w:rPr>
          <w:rFonts w:ascii="Times New Roman" w:hAnsi="Times New Roman" w:cs="Times New Roman"/>
          <w:noProof/>
          <w:sz w:val="24"/>
          <w:szCs w:val="24"/>
          <w:lang w:val="sr-Latn-CS"/>
        </w:rPr>
        <w:t>kopija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potvrde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kontroli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jata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živine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odgoju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izdate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strane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ovlašćene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ustanove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selekciju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reprodukciju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životinja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original</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potvrde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uvid</w:t>
      </w:r>
      <w:r w:rsidRPr="009B326B">
        <w:rPr>
          <w:rFonts w:ascii="Times New Roman" w:hAnsi="Times New Roman" w:cs="Times New Roman"/>
          <w:noProof/>
          <w:sz w:val="24"/>
          <w:szCs w:val="24"/>
          <w:lang w:val="sr-Latn-CS"/>
        </w:rPr>
        <w:t>;</w:t>
      </w:r>
    </w:p>
    <w:p w14:paraId="68BF8412" w14:textId="6331E6DD" w:rsidR="00576C51" w:rsidRPr="009B326B" w:rsidRDefault="00576C51" w:rsidP="00576C51">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4) </w:t>
      </w:r>
      <w:r w:rsidR="009B326B">
        <w:rPr>
          <w:rFonts w:ascii="Times New Roman" w:hAnsi="Times New Roman" w:cs="Times New Roman"/>
          <w:noProof/>
          <w:sz w:val="24"/>
          <w:szCs w:val="24"/>
          <w:lang w:val="sr-Latn-CS"/>
        </w:rPr>
        <w:t>kopija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pasoša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goveda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kojim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utvrđuje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izvršeno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obeležavanje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00BD5609"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registracija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goveda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odnosno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njihovo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praćenje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kretanja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original</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pasoša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goveda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uvid</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uvozna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grla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kopija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originalnog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pasoša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zemlje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izvoznice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dokaz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goveda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evidentirana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Centralnoj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bazi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podataka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obeležavanju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životinja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odnosno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kopija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odgovarajuće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potvrde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izvršenom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obeležavanju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registraciji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svinja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ovaca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odnosno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kopija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odgovarajuće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potvrde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izvršenoj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vakcinaciji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živine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protiv</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Atipične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kuge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živine</w:t>
      </w:r>
      <w:r w:rsidRPr="009B326B">
        <w:rPr>
          <w:rFonts w:ascii="Times New Roman" w:hAnsi="Times New Roman" w:cs="Times New Roman"/>
          <w:noProof/>
          <w:sz w:val="24"/>
          <w:szCs w:val="24"/>
          <w:lang w:val="sr-Latn-CS"/>
        </w:rPr>
        <w:t xml:space="preserve"> - </w:t>
      </w:r>
      <w:r w:rsidR="009B326B">
        <w:rPr>
          <w:rFonts w:ascii="Times New Roman" w:hAnsi="Times New Roman" w:cs="Times New Roman"/>
          <w:noProof/>
          <w:sz w:val="24"/>
          <w:szCs w:val="24"/>
          <w:lang w:val="sr-Latn-CS"/>
        </w:rPr>
        <w:t>Njukastl</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bolesti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izdata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skladu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zakonom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kojim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uređuje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veterinarstvo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propisima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donetim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njegovo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sprovođenje</w:t>
      </w:r>
      <w:r w:rsidRPr="009B326B">
        <w:rPr>
          <w:rFonts w:ascii="Times New Roman" w:hAnsi="Times New Roman" w:cs="Times New Roman"/>
          <w:noProof/>
          <w:sz w:val="24"/>
          <w:szCs w:val="24"/>
          <w:lang w:val="sr-Latn-CS"/>
        </w:rPr>
        <w:t>;</w:t>
      </w:r>
    </w:p>
    <w:p w14:paraId="163A8B05" w14:textId="33353537" w:rsidR="00576C51" w:rsidRPr="009B326B" w:rsidRDefault="00576C51" w:rsidP="00576C51">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5) </w:t>
      </w:r>
      <w:r w:rsidR="009B326B">
        <w:rPr>
          <w:rFonts w:ascii="Times New Roman" w:hAnsi="Times New Roman" w:cs="Times New Roman"/>
          <w:noProof/>
          <w:sz w:val="24"/>
          <w:szCs w:val="24"/>
          <w:lang w:val="sr-Latn-CS"/>
        </w:rPr>
        <w:t>kopija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uverenja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zdravstvenom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stanju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životinja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skladu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zakonom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kojim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uređuje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veterinarstvo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propisima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donetim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njegovo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sprovođenje</w:t>
      </w:r>
      <w:r w:rsidRPr="009B326B">
        <w:rPr>
          <w:rFonts w:ascii="Times New Roman" w:hAnsi="Times New Roman" w:cs="Times New Roman"/>
          <w:noProof/>
          <w:sz w:val="24"/>
          <w:szCs w:val="24"/>
          <w:lang w:val="sr-Latn-CS"/>
        </w:rPr>
        <w:t>;</w:t>
      </w:r>
    </w:p>
    <w:p w14:paraId="5EF4088B" w14:textId="7F03B963" w:rsidR="00576C51" w:rsidRPr="009B326B" w:rsidRDefault="00576C51" w:rsidP="00576C51">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6) </w:t>
      </w:r>
      <w:r w:rsidR="009B326B">
        <w:rPr>
          <w:rFonts w:ascii="Times New Roman" w:hAnsi="Times New Roman" w:cs="Times New Roman"/>
          <w:noProof/>
          <w:sz w:val="24"/>
          <w:szCs w:val="24"/>
          <w:lang w:val="sr-Latn-CS"/>
        </w:rPr>
        <w:t>kopija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računa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nabavljeni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predmet</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original</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računa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uvid</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ako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dobavljač</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životinja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člana</w:t>
      </w:r>
      <w:r w:rsidRPr="009B326B">
        <w:rPr>
          <w:rFonts w:ascii="Times New Roman" w:hAnsi="Times New Roman" w:cs="Times New Roman"/>
          <w:noProof/>
          <w:sz w:val="24"/>
          <w:szCs w:val="24"/>
          <w:lang w:val="sr-Latn-CS"/>
        </w:rPr>
        <w:t xml:space="preserve"> 6. </w:t>
      </w:r>
      <w:r w:rsidR="009B326B">
        <w:rPr>
          <w:rFonts w:ascii="Times New Roman" w:hAnsi="Times New Roman" w:cs="Times New Roman"/>
          <w:noProof/>
          <w:sz w:val="24"/>
          <w:szCs w:val="24"/>
          <w:lang w:val="sr-Latn-CS"/>
        </w:rPr>
        <w:t>stav</w:t>
      </w:r>
      <w:r w:rsidRPr="009B326B">
        <w:rPr>
          <w:rFonts w:ascii="Times New Roman" w:hAnsi="Times New Roman" w:cs="Times New Roman"/>
          <w:noProof/>
          <w:sz w:val="24"/>
          <w:szCs w:val="24"/>
          <w:lang w:val="sr-Latn-CS"/>
        </w:rPr>
        <w:t xml:space="preserve"> 1. </w:t>
      </w:r>
      <w:r w:rsidR="009B326B">
        <w:rPr>
          <w:rFonts w:ascii="Times New Roman" w:hAnsi="Times New Roman" w:cs="Times New Roman"/>
          <w:noProof/>
          <w:sz w:val="24"/>
          <w:szCs w:val="24"/>
          <w:lang w:val="sr-Latn-CS"/>
        </w:rPr>
        <w:t>tač</w:t>
      </w:r>
      <w:r w:rsidRPr="009B326B">
        <w:rPr>
          <w:rFonts w:ascii="Times New Roman" w:hAnsi="Times New Roman" w:cs="Times New Roman"/>
          <w:noProof/>
          <w:sz w:val="24"/>
          <w:szCs w:val="24"/>
          <w:lang w:val="sr-Latn-CS"/>
        </w:rPr>
        <w:t xml:space="preserve">. 3)-11) </w:t>
      </w:r>
      <w:r w:rsidR="009B326B">
        <w:rPr>
          <w:rFonts w:ascii="Times New Roman" w:hAnsi="Times New Roman" w:cs="Times New Roman"/>
          <w:noProof/>
          <w:sz w:val="24"/>
          <w:szCs w:val="24"/>
          <w:lang w:val="sr-Latn-CS"/>
        </w:rPr>
        <w:t>ove</w:t>
      </w:r>
      <w:r w:rsidR="00852FAB"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uredbe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fizičko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lice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može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dostaviti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samo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kopija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ugovora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kupoprodaji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nabavljeni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predmet</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original</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kupoprodajnog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ugovora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uvid</w:t>
      </w:r>
      <w:r w:rsidRPr="009B326B">
        <w:rPr>
          <w:rFonts w:ascii="Times New Roman" w:hAnsi="Times New Roman" w:cs="Times New Roman"/>
          <w:noProof/>
          <w:sz w:val="24"/>
          <w:szCs w:val="24"/>
          <w:lang w:val="sr-Latn-CS"/>
        </w:rPr>
        <w:t>;</w:t>
      </w:r>
    </w:p>
    <w:p w14:paraId="29E5024A" w14:textId="38D58F2F" w:rsidR="00576C51" w:rsidRPr="009B326B" w:rsidRDefault="00576C51" w:rsidP="00576C51">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7) </w:t>
      </w:r>
      <w:r w:rsidR="009B326B">
        <w:rPr>
          <w:rFonts w:ascii="Times New Roman" w:hAnsi="Times New Roman" w:cs="Times New Roman"/>
          <w:noProof/>
          <w:sz w:val="24"/>
          <w:szCs w:val="24"/>
          <w:lang w:val="sr-Latn-CS"/>
        </w:rPr>
        <w:t>vinkulirana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polisa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osiguranja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korist</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banke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životinje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člana</w:t>
      </w:r>
      <w:r w:rsidRPr="009B326B">
        <w:rPr>
          <w:rFonts w:ascii="Times New Roman" w:hAnsi="Times New Roman" w:cs="Times New Roman"/>
          <w:noProof/>
          <w:sz w:val="24"/>
          <w:szCs w:val="24"/>
          <w:lang w:val="sr-Latn-CS"/>
        </w:rPr>
        <w:t xml:space="preserve"> 6. </w:t>
      </w:r>
      <w:r w:rsidR="009B326B">
        <w:rPr>
          <w:rFonts w:ascii="Times New Roman" w:hAnsi="Times New Roman" w:cs="Times New Roman"/>
          <w:noProof/>
          <w:sz w:val="24"/>
          <w:szCs w:val="24"/>
          <w:lang w:val="sr-Latn-CS"/>
        </w:rPr>
        <w:t>tač</w:t>
      </w:r>
      <w:r w:rsidRPr="009B326B">
        <w:rPr>
          <w:rFonts w:ascii="Times New Roman" w:hAnsi="Times New Roman" w:cs="Times New Roman"/>
          <w:noProof/>
          <w:sz w:val="24"/>
          <w:szCs w:val="24"/>
          <w:lang w:val="sr-Latn-CS"/>
        </w:rPr>
        <w:t xml:space="preserve">. 1)-8) </w:t>
      </w:r>
      <w:r w:rsidR="009B326B">
        <w:rPr>
          <w:rFonts w:ascii="Times New Roman" w:hAnsi="Times New Roman" w:cs="Times New Roman"/>
          <w:noProof/>
          <w:sz w:val="24"/>
          <w:szCs w:val="24"/>
          <w:lang w:val="sr-Latn-CS"/>
        </w:rPr>
        <w:t>ove</w:t>
      </w:r>
      <w:r w:rsidR="00852FAB"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uredbe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osigurane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rizika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uginuća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bolesti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ili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nesrećnog</w:t>
      </w:r>
      <w:r w:rsidR="00852FAB"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slučaja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rizika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prinudnog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klanja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zbog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bolesti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ili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nesrećnog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slučaja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životinji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neposredna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opasnost</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ugine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klanje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vrši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radi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iskorišćenja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odnosno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smanjenja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štete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prinudno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klanje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nužde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rizika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prinudnog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klanja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ili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ubijanja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zbog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bolesti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ili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nesrećnog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slučaja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životinji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neposredna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opasnost</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ugine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ali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postala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neupotrebljiva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bilo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svrhu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nema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izgleda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stanje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lečenjem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izmeni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dalje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držanje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postalo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ekonomskih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razloga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nerentabilno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prinudno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klanje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ekonomskih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razloga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može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odobriti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samo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kod</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hroničnih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oboljenja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imala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svoj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početak</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bila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lečena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nakon</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početka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obaveze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osiguravača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ako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visina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godišnjih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premijskih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stopa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nije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veća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visine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utvrđene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Prilogu</w:t>
      </w:r>
      <w:r w:rsidRPr="009B326B">
        <w:rPr>
          <w:rFonts w:ascii="Times New Roman" w:hAnsi="Times New Roman" w:cs="Times New Roman"/>
          <w:noProof/>
          <w:sz w:val="24"/>
          <w:szCs w:val="24"/>
          <w:lang w:val="sr-Latn-CS"/>
        </w:rPr>
        <w:t xml:space="preserve"> - </w:t>
      </w:r>
      <w:r w:rsidR="009B326B">
        <w:rPr>
          <w:rFonts w:ascii="Times New Roman" w:hAnsi="Times New Roman" w:cs="Times New Roman"/>
          <w:noProof/>
          <w:sz w:val="24"/>
          <w:szCs w:val="24"/>
          <w:lang w:val="sr-Latn-CS"/>
        </w:rPr>
        <w:t>Visina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godišnjih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premijskih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stopa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subvencioniše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Ministarstvo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punom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iznosu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odštampan</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uz</w:t>
      </w:r>
      <w:r w:rsidR="00852FAB"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ovu</w:t>
      </w:r>
      <w:r w:rsidR="00852FAB"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uredbu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čini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njen</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sastavni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deo</w:t>
      </w:r>
      <w:r w:rsidRPr="009B326B">
        <w:rPr>
          <w:rFonts w:ascii="Times New Roman" w:hAnsi="Times New Roman" w:cs="Times New Roman"/>
          <w:noProof/>
          <w:sz w:val="24"/>
          <w:szCs w:val="24"/>
          <w:lang w:val="sr-Latn-CS"/>
        </w:rPr>
        <w:t>;</w:t>
      </w:r>
    </w:p>
    <w:p w14:paraId="51959B49" w14:textId="655E72D0" w:rsidR="00576C51" w:rsidRPr="009B326B" w:rsidRDefault="00576C51" w:rsidP="00576C51">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8) </w:t>
      </w:r>
      <w:r w:rsidR="009B326B">
        <w:rPr>
          <w:rFonts w:ascii="Times New Roman" w:hAnsi="Times New Roman" w:cs="Times New Roman"/>
          <w:noProof/>
          <w:sz w:val="24"/>
          <w:szCs w:val="24"/>
          <w:lang w:val="sr-Latn-CS"/>
        </w:rPr>
        <w:t>druga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dokumentacija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skladu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poslovnom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politikom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banke</w:t>
      </w:r>
      <w:r w:rsidRPr="009B326B">
        <w:rPr>
          <w:rFonts w:ascii="Times New Roman" w:hAnsi="Times New Roman" w:cs="Times New Roman"/>
          <w:noProof/>
          <w:sz w:val="24"/>
          <w:szCs w:val="24"/>
          <w:lang w:val="sr-Latn-CS"/>
        </w:rPr>
        <w:t>.</w:t>
      </w:r>
    </w:p>
    <w:p w14:paraId="23BFF7A7" w14:textId="636FD8C4" w:rsidR="00576C51" w:rsidRPr="009B326B" w:rsidRDefault="00576C51" w:rsidP="00576C51">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Ako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dobavljač</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pravno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lice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odnosno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preduzetnik</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obavlja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trgovinu</w:t>
      </w:r>
      <w:r w:rsidRPr="009B326B">
        <w:rPr>
          <w:rFonts w:ascii="Times New Roman" w:hAnsi="Times New Roman" w:cs="Times New Roman"/>
          <w:noProof/>
          <w:sz w:val="24"/>
          <w:szCs w:val="24"/>
          <w:lang w:val="sr-Latn-CS"/>
        </w:rPr>
        <w:t>,</w:t>
      </w:r>
      <w:r w:rsidR="000A2B38"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dokumentacija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stava</w:t>
      </w:r>
      <w:r w:rsidRPr="009B326B">
        <w:rPr>
          <w:rFonts w:ascii="Times New Roman" w:hAnsi="Times New Roman" w:cs="Times New Roman"/>
          <w:noProof/>
          <w:sz w:val="24"/>
          <w:szCs w:val="24"/>
          <w:lang w:val="sr-Latn-CS"/>
        </w:rPr>
        <w:t xml:space="preserve"> 3. </w:t>
      </w:r>
      <w:r w:rsidR="009B326B">
        <w:rPr>
          <w:rFonts w:ascii="Times New Roman" w:hAnsi="Times New Roman" w:cs="Times New Roman"/>
          <w:noProof/>
          <w:sz w:val="24"/>
          <w:szCs w:val="24"/>
          <w:lang w:val="sr-Latn-CS"/>
        </w:rPr>
        <w:t>ovog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dostavlja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banci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najkasnije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roku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w:t>
      </w:r>
      <w:r w:rsidRPr="009B326B">
        <w:rPr>
          <w:rFonts w:ascii="Times New Roman" w:hAnsi="Times New Roman" w:cs="Times New Roman"/>
          <w:noProof/>
          <w:sz w:val="24"/>
          <w:szCs w:val="24"/>
          <w:lang w:val="sr-Latn-CS"/>
        </w:rPr>
        <w:t xml:space="preserve"> 30 </w:t>
      </w:r>
      <w:r w:rsidR="009B326B">
        <w:rPr>
          <w:rFonts w:ascii="Times New Roman" w:hAnsi="Times New Roman" w:cs="Times New Roman"/>
          <w:noProof/>
          <w:sz w:val="24"/>
          <w:szCs w:val="24"/>
          <w:lang w:val="sr-Latn-CS"/>
        </w:rPr>
        <w:t>dana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isporuke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predmeta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ako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dobavljač</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poljoprivrednik</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ima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status</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trgovca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skladu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zakonom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kojim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uređuje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trgovina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dokumentacija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stava</w:t>
      </w:r>
      <w:r w:rsidRPr="009B326B">
        <w:rPr>
          <w:rFonts w:ascii="Times New Roman" w:hAnsi="Times New Roman" w:cs="Times New Roman"/>
          <w:noProof/>
          <w:sz w:val="24"/>
          <w:szCs w:val="24"/>
          <w:lang w:val="sr-Latn-CS"/>
        </w:rPr>
        <w:t xml:space="preserve"> 3. </w:t>
      </w:r>
      <w:r w:rsidR="009B326B">
        <w:rPr>
          <w:rFonts w:ascii="Times New Roman" w:hAnsi="Times New Roman" w:cs="Times New Roman"/>
          <w:noProof/>
          <w:sz w:val="24"/>
          <w:szCs w:val="24"/>
          <w:lang w:val="sr-Latn-CS"/>
        </w:rPr>
        <w:t>ovog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dostavlja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banci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roku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w:t>
      </w:r>
      <w:r w:rsidRPr="009B326B">
        <w:rPr>
          <w:rFonts w:ascii="Times New Roman" w:hAnsi="Times New Roman" w:cs="Times New Roman"/>
          <w:noProof/>
          <w:sz w:val="24"/>
          <w:szCs w:val="24"/>
          <w:lang w:val="sr-Latn-CS"/>
        </w:rPr>
        <w:t xml:space="preserve"> 60 </w:t>
      </w:r>
      <w:r w:rsidR="009B326B">
        <w:rPr>
          <w:rFonts w:ascii="Times New Roman" w:hAnsi="Times New Roman" w:cs="Times New Roman"/>
          <w:noProof/>
          <w:sz w:val="24"/>
          <w:szCs w:val="24"/>
          <w:lang w:val="sr-Latn-CS"/>
        </w:rPr>
        <w:t>dana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puštanja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tečaj</w:t>
      </w:r>
      <w:r w:rsidRPr="009B326B">
        <w:rPr>
          <w:rFonts w:ascii="Times New Roman" w:hAnsi="Times New Roman" w:cs="Times New Roman"/>
          <w:noProof/>
          <w:sz w:val="24"/>
          <w:szCs w:val="24"/>
          <w:lang w:val="sr-Latn-CS"/>
        </w:rPr>
        <w:t>.</w:t>
      </w:r>
    </w:p>
    <w:p w14:paraId="168C8F85" w14:textId="279D62FD" w:rsidR="00576C51" w:rsidRPr="009B326B" w:rsidRDefault="00576C51" w:rsidP="00576C51">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lastRenderedPageBreak/>
        <w:t xml:space="preserve">                      </w:t>
      </w:r>
      <w:r w:rsidR="009B326B">
        <w:rPr>
          <w:rFonts w:ascii="Times New Roman" w:hAnsi="Times New Roman" w:cs="Times New Roman"/>
          <w:noProof/>
          <w:sz w:val="24"/>
          <w:szCs w:val="24"/>
          <w:lang w:val="sr-Latn-CS"/>
        </w:rPr>
        <w:t>Polisa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osiguranja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stava</w:t>
      </w:r>
      <w:r w:rsidRPr="009B326B">
        <w:rPr>
          <w:rFonts w:ascii="Times New Roman" w:hAnsi="Times New Roman" w:cs="Times New Roman"/>
          <w:noProof/>
          <w:sz w:val="24"/>
          <w:szCs w:val="24"/>
          <w:lang w:val="sr-Latn-CS"/>
        </w:rPr>
        <w:t xml:space="preserve"> 3. </w:t>
      </w:r>
      <w:r w:rsidR="009B326B">
        <w:rPr>
          <w:rFonts w:ascii="Times New Roman" w:hAnsi="Times New Roman" w:cs="Times New Roman"/>
          <w:noProof/>
          <w:sz w:val="24"/>
          <w:szCs w:val="24"/>
          <w:lang w:val="sr-Latn-CS"/>
        </w:rPr>
        <w:t>tačka</w:t>
      </w:r>
      <w:r w:rsidRPr="009B326B">
        <w:rPr>
          <w:rFonts w:ascii="Times New Roman" w:hAnsi="Times New Roman" w:cs="Times New Roman"/>
          <w:noProof/>
          <w:sz w:val="24"/>
          <w:szCs w:val="24"/>
          <w:lang w:val="sr-Latn-CS"/>
        </w:rPr>
        <w:t xml:space="preserve"> 7) </w:t>
      </w:r>
      <w:r w:rsidR="009B326B">
        <w:rPr>
          <w:rFonts w:ascii="Times New Roman" w:hAnsi="Times New Roman" w:cs="Times New Roman"/>
          <w:noProof/>
          <w:sz w:val="24"/>
          <w:szCs w:val="24"/>
          <w:lang w:val="sr-Latn-CS"/>
        </w:rPr>
        <w:t>ovog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zaključuje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društvom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osiguranje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Ministarstvom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zaključilo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ugovor</w:t>
      </w:r>
      <w:r w:rsidRPr="009B326B">
        <w:rPr>
          <w:rFonts w:ascii="Times New Roman" w:hAnsi="Times New Roman" w:cs="Times New Roman"/>
          <w:noProof/>
          <w:sz w:val="24"/>
          <w:szCs w:val="24"/>
          <w:lang w:val="sr-Latn-CS"/>
        </w:rPr>
        <w:t>.</w:t>
      </w:r>
    </w:p>
    <w:p w14:paraId="5E47162F" w14:textId="682AE6BC" w:rsidR="00852FAB" w:rsidRPr="009B326B" w:rsidRDefault="00852FAB" w:rsidP="00576C51">
      <w:pPr>
        <w:spacing w:after="0" w:line="240" w:lineRule="auto"/>
        <w:jc w:val="both"/>
        <w:rPr>
          <w:rFonts w:ascii="Times New Roman" w:hAnsi="Times New Roman" w:cs="Times New Roman"/>
          <w:noProof/>
          <w:sz w:val="24"/>
          <w:szCs w:val="24"/>
          <w:lang w:val="sr-Latn-CS"/>
        </w:rPr>
      </w:pPr>
    </w:p>
    <w:p w14:paraId="50E29615" w14:textId="6612E40B" w:rsidR="00852FAB" w:rsidRPr="009B326B" w:rsidRDefault="009B326B" w:rsidP="00852FAB">
      <w:pPr>
        <w:spacing w:after="0" w:line="240" w:lineRule="auto"/>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Dokumentacija</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uz</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zahtev</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odobrenje</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kredita</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razvoj</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ratarstva</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voćarstva</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vinogradarstva</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povrtarstva</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cvećarstva</w:t>
      </w:r>
    </w:p>
    <w:p w14:paraId="203FB2AA" w14:textId="367A088F" w:rsidR="00576C51" w:rsidRPr="009B326B" w:rsidRDefault="00576C51" w:rsidP="008B5CF1">
      <w:pPr>
        <w:pStyle w:val="NoSpacing"/>
        <w:jc w:val="both"/>
        <w:rPr>
          <w:rFonts w:ascii="Times New Roman" w:hAnsi="Times New Roman" w:cs="Times New Roman"/>
          <w:noProof/>
          <w:sz w:val="24"/>
          <w:szCs w:val="24"/>
          <w:lang w:val="sr-Latn-CS"/>
        </w:rPr>
      </w:pPr>
    </w:p>
    <w:p w14:paraId="143396E4" w14:textId="330787CC" w:rsidR="00852FAB" w:rsidRPr="009B326B" w:rsidRDefault="009B326B" w:rsidP="00852FAB">
      <w:pPr>
        <w:spacing w:after="0" w:line="240" w:lineRule="auto"/>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852FAB" w:rsidRPr="009B326B">
        <w:rPr>
          <w:rFonts w:ascii="Times New Roman" w:hAnsi="Times New Roman" w:cs="Times New Roman"/>
          <w:noProof/>
          <w:sz w:val="24"/>
          <w:szCs w:val="24"/>
          <w:lang w:val="sr-Latn-CS"/>
        </w:rPr>
        <w:t xml:space="preserve"> 13.</w:t>
      </w:r>
    </w:p>
    <w:p w14:paraId="1A3070D6" w14:textId="02893D10" w:rsidR="00852FAB" w:rsidRPr="009B326B" w:rsidRDefault="00852FAB" w:rsidP="00852FAB">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zahtev</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odobrenje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razvoj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ratarstva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voćarstva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vinogradarstva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povrtarstva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cvećarstva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člana</w:t>
      </w:r>
      <w:r w:rsidRPr="009B326B">
        <w:rPr>
          <w:rFonts w:ascii="Times New Roman" w:hAnsi="Times New Roman" w:cs="Times New Roman"/>
          <w:noProof/>
          <w:sz w:val="24"/>
          <w:szCs w:val="24"/>
          <w:lang w:val="sr-Latn-CS"/>
        </w:rPr>
        <w:t xml:space="preserve"> 7. </w:t>
      </w:r>
      <w:r w:rsidR="009B326B">
        <w:rPr>
          <w:rFonts w:ascii="Times New Roman" w:hAnsi="Times New Roman" w:cs="Times New Roman"/>
          <w:noProof/>
          <w:sz w:val="24"/>
          <w:szCs w:val="24"/>
          <w:lang w:val="sr-Latn-CS"/>
        </w:rPr>
        <w:t>ove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uredbe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puštanja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tečaj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podnosi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sledeća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dokumentacija</w:t>
      </w:r>
      <w:r w:rsidRPr="009B326B">
        <w:rPr>
          <w:rFonts w:ascii="Times New Roman" w:hAnsi="Times New Roman" w:cs="Times New Roman"/>
          <w:noProof/>
          <w:sz w:val="24"/>
          <w:szCs w:val="24"/>
          <w:lang w:val="sr-Latn-CS"/>
        </w:rPr>
        <w:t>:</w:t>
      </w:r>
    </w:p>
    <w:p w14:paraId="4F658A92" w14:textId="5017B398" w:rsidR="00852FAB" w:rsidRPr="009B326B" w:rsidRDefault="00852FAB" w:rsidP="00852FAB">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1) </w:t>
      </w:r>
      <w:r w:rsidR="009B326B">
        <w:rPr>
          <w:rFonts w:ascii="Times New Roman" w:hAnsi="Times New Roman" w:cs="Times New Roman"/>
          <w:noProof/>
          <w:sz w:val="24"/>
          <w:szCs w:val="24"/>
          <w:lang w:val="sr-Latn-CS"/>
        </w:rPr>
        <w:t>predračun</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nabavku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predmeta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w:t>
      </w:r>
    </w:p>
    <w:p w14:paraId="0581F229" w14:textId="0B7393B7" w:rsidR="00852FAB" w:rsidRPr="009B326B" w:rsidRDefault="00852FAB" w:rsidP="00852FAB">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2) </w:t>
      </w:r>
      <w:r w:rsidR="009B326B">
        <w:rPr>
          <w:rFonts w:ascii="Times New Roman" w:hAnsi="Times New Roman" w:cs="Times New Roman"/>
          <w:noProof/>
          <w:sz w:val="24"/>
          <w:szCs w:val="24"/>
          <w:lang w:val="sr-Latn-CS"/>
        </w:rPr>
        <w:t>druga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dokumentacija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skladu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poslovnom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politikom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banke</w:t>
      </w:r>
      <w:r w:rsidRPr="009B326B">
        <w:rPr>
          <w:rFonts w:ascii="Times New Roman" w:hAnsi="Times New Roman" w:cs="Times New Roman"/>
          <w:noProof/>
          <w:sz w:val="24"/>
          <w:szCs w:val="24"/>
          <w:lang w:val="sr-Latn-CS"/>
        </w:rPr>
        <w:t>.</w:t>
      </w:r>
    </w:p>
    <w:p w14:paraId="6533D0AE" w14:textId="00A47645" w:rsidR="00852FAB" w:rsidRPr="009B326B" w:rsidRDefault="00852FAB" w:rsidP="00852FAB">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Posle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puštanja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tečaj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razvoj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ratarstva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voćarstva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vinogradarstva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povrtarstva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cvećarstva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člana</w:t>
      </w:r>
      <w:r w:rsidRPr="009B326B">
        <w:rPr>
          <w:rFonts w:ascii="Times New Roman" w:hAnsi="Times New Roman" w:cs="Times New Roman"/>
          <w:noProof/>
          <w:sz w:val="24"/>
          <w:szCs w:val="24"/>
          <w:lang w:val="sr-Latn-CS"/>
        </w:rPr>
        <w:t xml:space="preserve"> 7. </w:t>
      </w:r>
      <w:r w:rsidR="009B326B">
        <w:rPr>
          <w:rFonts w:ascii="Times New Roman" w:hAnsi="Times New Roman" w:cs="Times New Roman"/>
          <w:noProof/>
          <w:sz w:val="24"/>
          <w:szCs w:val="24"/>
          <w:lang w:val="sr-Latn-CS"/>
        </w:rPr>
        <w:t>ove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uredbe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najkasnije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roku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w:t>
      </w:r>
      <w:r w:rsidRPr="009B326B">
        <w:rPr>
          <w:rFonts w:ascii="Times New Roman" w:hAnsi="Times New Roman" w:cs="Times New Roman"/>
          <w:noProof/>
          <w:sz w:val="24"/>
          <w:szCs w:val="24"/>
          <w:lang w:val="sr-Latn-CS"/>
        </w:rPr>
        <w:t xml:space="preserve"> 30 </w:t>
      </w:r>
      <w:r w:rsidR="009B326B">
        <w:rPr>
          <w:rFonts w:ascii="Times New Roman" w:hAnsi="Times New Roman" w:cs="Times New Roman"/>
          <w:noProof/>
          <w:sz w:val="24"/>
          <w:szCs w:val="24"/>
          <w:lang w:val="sr-Latn-CS"/>
        </w:rPr>
        <w:t>dana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isporuke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predmeta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banci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dostavlja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kopija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računa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nabavljeni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predmet</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original</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računa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uvid</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druga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dokumentacija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skladu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poslovnom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politikom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banke</w:t>
      </w:r>
      <w:r w:rsidRPr="009B326B">
        <w:rPr>
          <w:rFonts w:ascii="Times New Roman" w:hAnsi="Times New Roman" w:cs="Times New Roman"/>
          <w:noProof/>
          <w:sz w:val="24"/>
          <w:szCs w:val="24"/>
          <w:lang w:val="sr-Latn-CS"/>
        </w:rPr>
        <w:t>.</w:t>
      </w:r>
    </w:p>
    <w:p w14:paraId="4A223584" w14:textId="1D6BE438" w:rsidR="00852FAB" w:rsidRPr="009B326B" w:rsidRDefault="00852FAB" w:rsidP="00852FAB">
      <w:pPr>
        <w:spacing w:after="0" w:line="240" w:lineRule="auto"/>
        <w:jc w:val="both"/>
        <w:rPr>
          <w:rFonts w:ascii="Times New Roman" w:hAnsi="Times New Roman" w:cs="Times New Roman"/>
          <w:noProof/>
          <w:sz w:val="24"/>
          <w:szCs w:val="24"/>
          <w:lang w:val="sr-Latn-CS"/>
        </w:rPr>
      </w:pPr>
    </w:p>
    <w:p w14:paraId="3044E339" w14:textId="77777777" w:rsidR="000A2B38" w:rsidRPr="009B326B" w:rsidRDefault="000A2B38" w:rsidP="00852FAB">
      <w:pPr>
        <w:spacing w:after="0" w:line="240" w:lineRule="auto"/>
        <w:jc w:val="both"/>
        <w:rPr>
          <w:rFonts w:ascii="Times New Roman" w:hAnsi="Times New Roman" w:cs="Times New Roman"/>
          <w:noProof/>
          <w:sz w:val="24"/>
          <w:szCs w:val="24"/>
          <w:lang w:val="sr-Latn-CS"/>
        </w:rPr>
      </w:pPr>
    </w:p>
    <w:p w14:paraId="5DCDDE04" w14:textId="77777777" w:rsidR="000A2B38" w:rsidRPr="009B326B" w:rsidRDefault="000A2B38" w:rsidP="00852FAB">
      <w:pPr>
        <w:spacing w:after="0" w:line="240" w:lineRule="auto"/>
        <w:jc w:val="both"/>
        <w:rPr>
          <w:rFonts w:ascii="Times New Roman" w:hAnsi="Times New Roman" w:cs="Times New Roman"/>
          <w:noProof/>
          <w:sz w:val="24"/>
          <w:szCs w:val="24"/>
          <w:lang w:val="sr-Latn-CS"/>
        </w:rPr>
      </w:pPr>
    </w:p>
    <w:p w14:paraId="4F1EF4F6" w14:textId="00490E09" w:rsidR="00852FAB" w:rsidRPr="009B326B" w:rsidRDefault="009B326B" w:rsidP="00852FAB">
      <w:pPr>
        <w:spacing w:after="0" w:line="240" w:lineRule="auto"/>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Dokumentacija</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uz</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zahtev</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odobrenje</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kredita</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investiciona</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ulaganja</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poljoprivrednu</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mehanizaciju</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opremu</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investiciona</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ulaganja</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određene</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vrste</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mehanizacije</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opreme</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koristi</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biljnoj</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poljoprivrednoj</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proizvodnji</w:t>
      </w:r>
    </w:p>
    <w:p w14:paraId="6272356A" w14:textId="77777777" w:rsidR="00852FAB" w:rsidRPr="009B326B" w:rsidRDefault="00852FAB" w:rsidP="00852FAB">
      <w:pPr>
        <w:spacing w:after="0" w:line="240" w:lineRule="auto"/>
        <w:jc w:val="center"/>
        <w:rPr>
          <w:rFonts w:ascii="Times New Roman" w:hAnsi="Times New Roman" w:cs="Times New Roman"/>
          <w:noProof/>
          <w:sz w:val="24"/>
          <w:szCs w:val="24"/>
          <w:lang w:val="sr-Latn-CS"/>
        </w:rPr>
      </w:pPr>
    </w:p>
    <w:p w14:paraId="66FDBAAA" w14:textId="12B40540" w:rsidR="00852FAB" w:rsidRPr="009B326B" w:rsidRDefault="009B326B" w:rsidP="00852FAB">
      <w:pPr>
        <w:spacing w:after="0" w:line="240" w:lineRule="auto"/>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852FAB" w:rsidRPr="009B326B">
        <w:rPr>
          <w:rFonts w:ascii="Times New Roman" w:hAnsi="Times New Roman" w:cs="Times New Roman"/>
          <w:noProof/>
          <w:sz w:val="24"/>
          <w:szCs w:val="24"/>
          <w:lang w:val="sr-Latn-CS"/>
        </w:rPr>
        <w:t xml:space="preserve"> 14.</w:t>
      </w:r>
    </w:p>
    <w:p w14:paraId="2EEEFE66" w14:textId="3B8E73F5" w:rsidR="00852FAB" w:rsidRPr="009B326B" w:rsidRDefault="00852FAB" w:rsidP="00852FAB">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zahtev</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odobrenje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nabavku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investiciona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ulaganja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poljoprivrednu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mehanizaciju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opremu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člana</w:t>
      </w:r>
      <w:r w:rsidRPr="009B326B">
        <w:rPr>
          <w:rFonts w:ascii="Times New Roman" w:hAnsi="Times New Roman" w:cs="Times New Roman"/>
          <w:noProof/>
          <w:sz w:val="24"/>
          <w:szCs w:val="24"/>
          <w:lang w:val="sr-Latn-CS"/>
        </w:rPr>
        <w:t xml:space="preserve"> 8. </w:t>
      </w:r>
      <w:r w:rsidR="009B326B">
        <w:rPr>
          <w:rFonts w:ascii="Times New Roman" w:hAnsi="Times New Roman" w:cs="Times New Roman"/>
          <w:noProof/>
          <w:sz w:val="24"/>
          <w:szCs w:val="24"/>
          <w:lang w:val="sr-Latn-CS"/>
        </w:rPr>
        <w:t>ove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uredbe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investiciona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ulaganja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određene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vrste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mehanizacije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opreme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koristi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biljnoj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poljoprivrednoj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proizvodnji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člana</w:t>
      </w:r>
      <w:r w:rsidRPr="009B326B">
        <w:rPr>
          <w:rFonts w:ascii="Times New Roman" w:hAnsi="Times New Roman" w:cs="Times New Roman"/>
          <w:noProof/>
          <w:sz w:val="24"/>
          <w:szCs w:val="24"/>
          <w:lang w:val="sr-Latn-CS"/>
        </w:rPr>
        <w:t xml:space="preserve"> 9. </w:t>
      </w:r>
      <w:r w:rsidR="009B326B">
        <w:rPr>
          <w:rFonts w:ascii="Times New Roman" w:hAnsi="Times New Roman" w:cs="Times New Roman"/>
          <w:noProof/>
          <w:sz w:val="24"/>
          <w:szCs w:val="24"/>
          <w:lang w:val="sr-Latn-CS"/>
        </w:rPr>
        <w:t>ove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uredbe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puštanja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tečaj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podnosi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predračun</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nabavku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mehanizacije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opreme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osim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nabavku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atestiranog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polovnog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teretnog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vozila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prevoz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ugrađenih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košnica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pčela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podnosi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predugovor</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kupoprodaji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sadrži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način</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plaćanja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isključivo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preko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tekućeg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računa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druga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dokumentacija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skladu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poslovnom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politikom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banke</w:t>
      </w:r>
      <w:r w:rsidRPr="009B326B">
        <w:rPr>
          <w:rFonts w:ascii="Times New Roman" w:hAnsi="Times New Roman" w:cs="Times New Roman"/>
          <w:noProof/>
          <w:sz w:val="24"/>
          <w:szCs w:val="24"/>
          <w:lang w:val="sr-Latn-CS"/>
        </w:rPr>
        <w:t>.</w:t>
      </w:r>
    </w:p>
    <w:p w14:paraId="21A26573" w14:textId="328FBBCE" w:rsidR="00852FAB" w:rsidRPr="009B326B" w:rsidRDefault="00852FAB" w:rsidP="00852FAB">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Posle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puštanja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tečaj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nabavku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investiciona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ulaganja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poljoprivrednu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mehanizaciju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opremu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člana</w:t>
      </w:r>
      <w:r w:rsidRPr="009B326B">
        <w:rPr>
          <w:rFonts w:ascii="Times New Roman" w:hAnsi="Times New Roman" w:cs="Times New Roman"/>
          <w:noProof/>
          <w:sz w:val="24"/>
          <w:szCs w:val="24"/>
          <w:lang w:val="sr-Latn-CS"/>
        </w:rPr>
        <w:t xml:space="preserve"> 8. </w:t>
      </w:r>
      <w:r w:rsidR="009B326B">
        <w:rPr>
          <w:rFonts w:ascii="Times New Roman" w:hAnsi="Times New Roman" w:cs="Times New Roman"/>
          <w:noProof/>
          <w:sz w:val="24"/>
          <w:szCs w:val="24"/>
          <w:lang w:val="sr-Latn-CS"/>
        </w:rPr>
        <w:t>ove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uredbe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investiciona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ulaganja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određene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vrste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mehanizacije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opreme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koristi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biljnoj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poljoprivrednoj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proizvodnji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člana</w:t>
      </w:r>
      <w:r w:rsidRPr="009B326B">
        <w:rPr>
          <w:rFonts w:ascii="Times New Roman" w:hAnsi="Times New Roman" w:cs="Times New Roman"/>
          <w:noProof/>
          <w:sz w:val="24"/>
          <w:szCs w:val="24"/>
          <w:lang w:val="sr-Latn-CS"/>
        </w:rPr>
        <w:t xml:space="preserve"> 9. </w:t>
      </w:r>
      <w:r w:rsidR="009B326B">
        <w:rPr>
          <w:rFonts w:ascii="Times New Roman" w:hAnsi="Times New Roman" w:cs="Times New Roman"/>
          <w:noProof/>
          <w:sz w:val="24"/>
          <w:szCs w:val="24"/>
          <w:lang w:val="sr-Latn-CS"/>
        </w:rPr>
        <w:t>ove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uredbe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najkasnije</w:t>
      </w:r>
      <w:r w:rsidRPr="009B326B">
        <w:rPr>
          <w:rFonts w:ascii="Times New Roman" w:hAnsi="Times New Roman" w:cs="Times New Roman"/>
          <w:noProof/>
          <w:sz w:val="24"/>
          <w:szCs w:val="24"/>
          <w:lang w:val="sr-Latn-CS"/>
        </w:rPr>
        <w:t xml:space="preserve"> 30 </w:t>
      </w:r>
      <w:r w:rsidR="009B326B">
        <w:rPr>
          <w:rFonts w:ascii="Times New Roman" w:hAnsi="Times New Roman" w:cs="Times New Roman"/>
          <w:noProof/>
          <w:sz w:val="24"/>
          <w:szCs w:val="24"/>
          <w:lang w:val="sr-Latn-CS"/>
        </w:rPr>
        <w:t>dana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isporuke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predmeta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banci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dostavlja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sledeća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dokumentacija</w:t>
      </w:r>
      <w:r w:rsidRPr="009B326B">
        <w:rPr>
          <w:rFonts w:ascii="Times New Roman" w:hAnsi="Times New Roman" w:cs="Times New Roman"/>
          <w:noProof/>
          <w:sz w:val="24"/>
          <w:szCs w:val="24"/>
          <w:lang w:val="sr-Latn-CS"/>
        </w:rPr>
        <w:t>:</w:t>
      </w:r>
    </w:p>
    <w:p w14:paraId="6E1AB0CF" w14:textId="5FD262BC" w:rsidR="00852FAB" w:rsidRPr="009B326B" w:rsidRDefault="00852FAB" w:rsidP="00D77C73">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D77C73" w:rsidRPr="009B326B">
        <w:rPr>
          <w:rFonts w:ascii="Times New Roman" w:hAnsi="Times New Roman" w:cs="Times New Roman"/>
          <w:noProof/>
          <w:sz w:val="24"/>
          <w:szCs w:val="24"/>
          <w:lang w:val="sr-Latn-CS"/>
        </w:rPr>
        <w:t xml:space="preserve"> </w:t>
      </w:r>
      <w:r w:rsidRPr="009B326B">
        <w:rPr>
          <w:rFonts w:ascii="Times New Roman" w:hAnsi="Times New Roman" w:cs="Times New Roman"/>
          <w:noProof/>
          <w:sz w:val="24"/>
          <w:szCs w:val="24"/>
          <w:lang w:val="sr-Latn-CS"/>
        </w:rPr>
        <w:t xml:space="preserve">1) </w:t>
      </w:r>
      <w:r w:rsidR="009B326B">
        <w:rPr>
          <w:rFonts w:ascii="Times New Roman" w:hAnsi="Times New Roman" w:cs="Times New Roman"/>
          <w:noProof/>
          <w:sz w:val="24"/>
          <w:szCs w:val="24"/>
          <w:lang w:val="sr-Latn-CS"/>
        </w:rPr>
        <w:t>kopija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računa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nabavljenu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opremu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mehanizaciju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original</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računa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uvid</w:t>
      </w:r>
      <w:r w:rsidRPr="009B326B">
        <w:rPr>
          <w:rFonts w:ascii="Times New Roman" w:hAnsi="Times New Roman" w:cs="Times New Roman"/>
          <w:noProof/>
          <w:sz w:val="24"/>
          <w:szCs w:val="24"/>
          <w:lang w:val="sr-Latn-CS"/>
        </w:rPr>
        <w:t>;</w:t>
      </w:r>
    </w:p>
    <w:p w14:paraId="10FDF2B5" w14:textId="5F78197F" w:rsidR="00852FAB" w:rsidRPr="009B326B" w:rsidRDefault="00852FAB" w:rsidP="00852FAB">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2) </w:t>
      </w:r>
      <w:r w:rsidR="009B326B">
        <w:rPr>
          <w:rFonts w:ascii="Times New Roman" w:hAnsi="Times New Roman" w:cs="Times New Roman"/>
          <w:noProof/>
          <w:sz w:val="24"/>
          <w:szCs w:val="24"/>
          <w:lang w:val="sr-Latn-CS"/>
        </w:rPr>
        <w:t>kopija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otpremnice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dokazuje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nabavka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mehanizacije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opreme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važećim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propisima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utvrđena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obaveza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izdavanja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otpremnice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original</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otpremnice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uvid</w:t>
      </w:r>
      <w:r w:rsidRPr="009B326B">
        <w:rPr>
          <w:rFonts w:ascii="Times New Roman" w:hAnsi="Times New Roman" w:cs="Times New Roman"/>
          <w:noProof/>
          <w:sz w:val="24"/>
          <w:szCs w:val="24"/>
          <w:lang w:val="sr-Latn-CS"/>
        </w:rPr>
        <w:t>;</w:t>
      </w:r>
    </w:p>
    <w:p w14:paraId="7954C6D1" w14:textId="2E017B36" w:rsidR="00852FAB" w:rsidRPr="009B326B" w:rsidRDefault="00852FAB" w:rsidP="00852FAB">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3) </w:t>
      </w:r>
      <w:r w:rsidR="009B326B">
        <w:rPr>
          <w:rFonts w:ascii="Times New Roman" w:hAnsi="Times New Roman" w:cs="Times New Roman"/>
          <w:noProof/>
          <w:sz w:val="24"/>
          <w:szCs w:val="24"/>
          <w:lang w:val="sr-Latn-CS"/>
        </w:rPr>
        <w:t>kopija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garantnog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lista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izvršenu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nabavku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mehanizacije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opreme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važećim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propisima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utvrđena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obaveza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izdavanja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garantnog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lista</w:t>
      </w:r>
      <w:r w:rsidRPr="009B326B">
        <w:rPr>
          <w:rFonts w:ascii="Times New Roman" w:hAnsi="Times New Roman" w:cs="Times New Roman"/>
          <w:noProof/>
          <w:sz w:val="24"/>
          <w:szCs w:val="24"/>
          <w:lang w:val="sr-Latn-CS"/>
        </w:rPr>
        <w:t>;</w:t>
      </w:r>
    </w:p>
    <w:p w14:paraId="445C418D" w14:textId="58A3F13D" w:rsidR="00852FAB" w:rsidRPr="009B326B" w:rsidRDefault="00852FAB" w:rsidP="00852FAB">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4) </w:t>
      </w:r>
      <w:r w:rsidR="009B326B">
        <w:rPr>
          <w:rFonts w:ascii="Times New Roman" w:hAnsi="Times New Roman" w:cs="Times New Roman"/>
          <w:noProof/>
          <w:sz w:val="24"/>
          <w:szCs w:val="24"/>
          <w:lang w:val="sr-Latn-CS"/>
        </w:rPr>
        <w:t>overen</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ugovor</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kupoprodaji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sadrži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način</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plaćanja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isključivo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preko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računa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nabavku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polovnog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atestiranog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teretnog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vozila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prevoz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ugrađenih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košnica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pčela</w:t>
      </w:r>
      <w:r w:rsidRPr="009B326B">
        <w:rPr>
          <w:rFonts w:ascii="Times New Roman" w:hAnsi="Times New Roman" w:cs="Times New Roman"/>
          <w:noProof/>
          <w:sz w:val="24"/>
          <w:szCs w:val="24"/>
          <w:lang w:val="sr-Latn-CS"/>
        </w:rPr>
        <w:t>;</w:t>
      </w:r>
    </w:p>
    <w:p w14:paraId="224BA15B" w14:textId="73190C38" w:rsidR="00852FAB" w:rsidRPr="009B326B" w:rsidRDefault="00852FAB" w:rsidP="00852FAB">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5) </w:t>
      </w:r>
      <w:r w:rsidR="009B326B">
        <w:rPr>
          <w:rFonts w:ascii="Times New Roman" w:hAnsi="Times New Roman" w:cs="Times New Roman"/>
          <w:noProof/>
          <w:sz w:val="24"/>
          <w:szCs w:val="24"/>
          <w:lang w:val="sr-Latn-CS"/>
        </w:rPr>
        <w:t>izvod</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Registra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proizvođača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jakih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alkoholnih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pića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odnosno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Vinarskog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registra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nabavku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opreme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člana</w:t>
      </w:r>
      <w:r w:rsidRPr="009B326B">
        <w:rPr>
          <w:rFonts w:ascii="Times New Roman" w:hAnsi="Times New Roman" w:cs="Times New Roman"/>
          <w:noProof/>
          <w:sz w:val="24"/>
          <w:szCs w:val="24"/>
          <w:lang w:val="sr-Latn-CS"/>
        </w:rPr>
        <w:t xml:space="preserve"> 8. </w:t>
      </w:r>
      <w:r w:rsidR="009B326B">
        <w:rPr>
          <w:rFonts w:ascii="Times New Roman" w:hAnsi="Times New Roman" w:cs="Times New Roman"/>
          <w:noProof/>
          <w:sz w:val="24"/>
          <w:szCs w:val="24"/>
          <w:lang w:val="sr-Latn-CS"/>
        </w:rPr>
        <w:t>stav</w:t>
      </w:r>
      <w:r w:rsidRPr="009B326B">
        <w:rPr>
          <w:rFonts w:ascii="Times New Roman" w:hAnsi="Times New Roman" w:cs="Times New Roman"/>
          <w:noProof/>
          <w:sz w:val="24"/>
          <w:szCs w:val="24"/>
          <w:lang w:val="sr-Latn-CS"/>
        </w:rPr>
        <w:t xml:space="preserve"> 2. </w:t>
      </w:r>
      <w:r w:rsidR="009B326B">
        <w:rPr>
          <w:rFonts w:ascii="Times New Roman" w:hAnsi="Times New Roman" w:cs="Times New Roman"/>
          <w:noProof/>
          <w:sz w:val="24"/>
          <w:szCs w:val="24"/>
          <w:lang w:val="sr-Latn-CS"/>
        </w:rPr>
        <w:t>ove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uredbe</w:t>
      </w:r>
      <w:r w:rsidRPr="009B326B">
        <w:rPr>
          <w:rFonts w:ascii="Times New Roman" w:hAnsi="Times New Roman" w:cs="Times New Roman"/>
          <w:noProof/>
          <w:sz w:val="24"/>
          <w:szCs w:val="24"/>
          <w:lang w:val="sr-Latn-CS"/>
        </w:rPr>
        <w:t>;</w:t>
      </w:r>
    </w:p>
    <w:p w14:paraId="4A79DF73" w14:textId="3BC94464" w:rsidR="00852FAB" w:rsidRPr="009B326B" w:rsidRDefault="00852FAB" w:rsidP="00852FAB">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6) </w:t>
      </w:r>
      <w:r w:rsidR="009B326B">
        <w:rPr>
          <w:rFonts w:ascii="Times New Roman" w:hAnsi="Times New Roman" w:cs="Times New Roman"/>
          <w:noProof/>
          <w:sz w:val="24"/>
          <w:szCs w:val="24"/>
          <w:lang w:val="sr-Latn-CS"/>
        </w:rPr>
        <w:t>druga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dokumentacija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skladu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poslovnom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politikom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banke</w:t>
      </w:r>
      <w:r w:rsidRPr="009B326B">
        <w:rPr>
          <w:rFonts w:ascii="Times New Roman" w:hAnsi="Times New Roman" w:cs="Times New Roman"/>
          <w:noProof/>
          <w:sz w:val="24"/>
          <w:szCs w:val="24"/>
          <w:lang w:val="sr-Latn-CS"/>
        </w:rPr>
        <w:t>.</w:t>
      </w:r>
    </w:p>
    <w:p w14:paraId="407E0BE1" w14:textId="316B8DD4" w:rsidR="00852FAB" w:rsidRPr="009B326B" w:rsidRDefault="00852FAB" w:rsidP="00852FAB">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lastRenderedPageBreak/>
        <w:t xml:space="preserve">                      </w:t>
      </w:r>
      <w:r w:rsidR="009B326B">
        <w:rPr>
          <w:rFonts w:ascii="Times New Roman" w:hAnsi="Times New Roman" w:cs="Times New Roman"/>
          <w:noProof/>
          <w:sz w:val="24"/>
          <w:szCs w:val="24"/>
          <w:lang w:val="sr-Latn-CS"/>
        </w:rPr>
        <w:t>Izuzetno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stava</w:t>
      </w:r>
      <w:r w:rsidRPr="009B326B">
        <w:rPr>
          <w:rFonts w:ascii="Times New Roman" w:hAnsi="Times New Roman" w:cs="Times New Roman"/>
          <w:noProof/>
          <w:sz w:val="24"/>
          <w:szCs w:val="24"/>
          <w:lang w:val="sr-Latn-CS"/>
        </w:rPr>
        <w:t xml:space="preserve"> 1. </w:t>
      </w:r>
      <w:r w:rsidR="009B326B">
        <w:rPr>
          <w:rFonts w:ascii="Times New Roman" w:hAnsi="Times New Roman" w:cs="Times New Roman"/>
          <w:noProof/>
          <w:sz w:val="24"/>
          <w:szCs w:val="24"/>
          <w:lang w:val="sr-Latn-CS"/>
        </w:rPr>
        <w:t>ovog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nabavku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polovnog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atestiranog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teretnog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vozila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prevoz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ugrađenih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košnica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pčela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banci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dostavlja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kopija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atesta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roku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w:t>
      </w:r>
      <w:r w:rsidRPr="009B326B">
        <w:rPr>
          <w:rFonts w:ascii="Times New Roman" w:hAnsi="Times New Roman" w:cs="Times New Roman"/>
          <w:noProof/>
          <w:sz w:val="24"/>
          <w:szCs w:val="24"/>
          <w:lang w:val="sr-Latn-CS"/>
        </w:rPr>
        <w:t xml:space="preserve"> 60 </w:t>
      </w:r>
      <w:r w:rsidR="009B326B">
        <w:rPr>
          <w:rFonts w:ascii="Times New Roman" w:hAnsi="Times New Roman" w:cs="Times New Roman"/>
          <w:noProof/>
          <w:sz w:val="24"/>
          <w:szCs w:val="24"/>
          <w:lang w:val="sr-Latn-CS"/>
        </w:rPr>
        <w:t>dana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isporuke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predmeta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p>
    <w:p w14:paraId="02A71F75" w14:textId="6D464673" w:rsidR="00852FAB" w:rsidRPr="009B326B" w:rsidRDefault="00852FAB" w:rsidP="008B5CF1">
      <w:pPr>
        <w:pStyle w:val="NoSpacing"/>
        <w:jc w:val="both"/>
        <w:rPr>
          <w:rFonts w:ascii="Times New Roman" w:hAnsi="Times New Roman" w:cs="Times New Roman"/>
          <w:noProof/>
          <w:sz w:val="24"/>
          <w:szCs w:val="24"/>
          <w:lang w:val="sr-Latn-CS"/>
        </w:rPr>
      </w:pPr>
    </w:p>
    <w:p w14:paraId="3C09899C" w14:textId="41AE8933" w:rsidR="00852FAB" w:rsidRPr="009B326B" w:rsidRDefault="009B326B" w:rsidP="00852FAB">
      <w:pPr>
        <w:pStyle w:val="No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Dokumentacija</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uz</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zahtev</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odobrenje</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kredita</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nabavku</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hrane</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52FAB"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životinje</w:t>
      </w:r>
    </w:p>
    <w:p w14:paraId="6DB28CA6" w14:textId="77777777" w:rsidR="00852FAB" w:rsidRPr="009B326B" w:rsidRDefault="00852FAB" w:rsidP="00852FAB">
      <w:pPr>
        <w:pStyle w:val="NoSpacing"/>
        <w:jc w:val="center"/>
        <w:rPr>
          <w:rFonts w:ascii="Times New Roman" w:hAnsi="Times New Roman" w:cs="Times New Roman"/>
          <w:noProof/>
          <w:sz w:val="24"/>
          <w:szCs w:val="24"/>
          <w:lang w:val="sr-Latn-CS"/>
        </w:rPr>
      </w:pPr>
    </w:p>
    <w:p w14:paraId="1692ADF4" w14:textId="0EF41FF6" w:rsidR="00852FAB" w:rsidRPr="009B326B" w:rsidRDefault="009B326B" w:rsidP="00852FAB">
      <w:pPr>
        <w:spacing w:after="0" w:line="240" w:lineRule="auto"/>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852FAB" w:rsidRPr="009B326B">
        <w:rPr>
          <w:rFonts w:ascii="Times New Roman" w:hAnsi="Times New Roman" w:cs="Times New Roman"/>
          <w:noProof/>
          <w:sz w:val="24"/>
          <w:szCs w:val="24"/>
          <w:lang w:val="sr-Latn-CS"/>
        </w:rPr>
        <w:t xml:space="preserve"> 15.</w:t>
      </w:r>
    </w:p>
    <w:p w14:paraId="142824D6" w14:textId="42A0C343" w:rsidR="00852FAB" w:rsidRPr="009B326B" w:rsidRDefault="00852FAB" w:rsidP="00852FAB">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zahtev</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odobrenje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nabavku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hrane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životinje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člana</w:t>
      </w:r>
      <w:r w:rsidRPr="009B326B">
        <w:rPr>
          <w:rFonts w:ascii="Times New Roman" w:hAnsi="Times New Roman" w:cs="Times New Roman"/>
          <w:noProof/>
          <w:sz w:val="24"/>
          <w:szCs w:val="24"/>
          <w:lang w:val="sr-Latn-CS"/>
        </w:rPr>
        <w:t xml:space="preserve"> 10. </w:t>
      </w:r>
      <w:r w:rsidR="009B326B">
        <w:rPr>
          <w:rFonts w:ascii="Times New Roman" w:hAnsi="Times New Roman" w:cs="Times New Roman"/>
          <w:noProof/>
          <w:sz w:val="24"/>
          <w:szCs w:val="24"/>
          <w:lang w:val="sr-Latn-CS"/>
        </w:rPr>
        <w:t>ove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uredbe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puštanja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tečaj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banci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podnosi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predračun</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nabavku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hrane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životinje</w:t>
      </w:r>
      <w:r w:rsidRPr="009B326B">
        <w:rPr>
          <w:rFonts w:ascii="Times New Roman" w:hAnsi="Times New Roman" w:cs="Times New Roman"/>
          <w:noProof/>
          <w:sz w:val="24"/>
          <w:szCs w:val="24"/>
          <w:lang w:val="sr-Latn-CS"/>
        </w:rPr>
        <w:t>.</w:t>
      </w:r>
    </w:p>
    <w:p w14:paraId="63F051D3" w14:textId="090370E8" w:rsidR="00852FAB" w:rsidRPr="009B326B" w:rsidRDefault="00852FAB" w:rsidP="00852FAB">
      <w:pPr>
        <w:pStyle w:val="NoSpacing"/>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Posle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puštanja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tečaj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nabavku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hrane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životinje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člana</w:t>
      </w:r>
      <w:r w:rsidRPr="009B326B">
        <w:rPr>
          <w:rFonts w:ascii="Times New Roman" w:hAnsi="Times New Roman" w:cs="Times New Roman"/>
          <w:noProof/>
          <w:sz w:val="24"/>
          <w:szCs w:val="24"/>
          <w:lang w:val="sr-Latn-CS"/>
        </w:rPr>
        <w:t xml:space="preserve"> 10. </w:t>
      </w:r>
      <w:r w:rsidR="009B326B">
        <w:rPr>
          <w:rFonts w:ascii="Times New Roman" w:hAnsi="Times New Roman" w:cs="Times New Roman"/>
          <w:noProof/>
          <w:sz w:val="24"/>
          <w:szCs w:val="24"/>
          <w:lang w:val="sr-Latn-CS"/>
        </w:rPr>
        <w:t>ove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uredbe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najkasnije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roku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w:t>
      </w:r>
      <w:r w:rsidRPr="009B326B">
        <w:rPr>
          <w:rFonts w:ascii="Times New Roman" w:hAnsi="Times New Roman" w:cs="Times New Roman"/>
          <w:noProof/>
          <w:sz w:val="24"/>
          <w:szCs w:val="24"/>
          <w:lang w:val="sr-Latn-CS"/>
        </w:rPr>
        <w:t xml:space="preserve"> 30 </w:t>
      </w:r>
      <w:r w:rsidR="009B326B">
        <w:rPr>
          <w:rFonts w:ascii="Times New Roman" w:hAnsi="Times New Roman" w:cs="Times New Roman"/>
          <w:noProof/>
          <w:sz w:val="24"/>
          <w:szCs w:val="24"/>
          <w:lang w:val="sr-Latn-CS"/>
        </w:rPr>
        <w:t>dana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isporuke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predmeta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banci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dostavlja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kopija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računa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nabavljeni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predmet</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original</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računa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uvid</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druga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dokumentacija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skladu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poslovnom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politikom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banke</w:t>
      </w:r>
      <w:r w:rsidRPr="009B326B">
        <w:rPr>
          <w:rFonts w:ascii="Times New Roman" w:hAnsi="Times New Roman" w:cs="Times New Roman"/>
          <w:noProof/>
          <w:sz w:val="24"/>
          <w:szCs w:val="24"/>
          <w:lang w:val="sr-Latn-CS"/>
        </w:rPr>
        <w:t>.</w:t>
      </w:r>
    </w:p>
    <w:p w14:paraId="439CDDA3" w14:textId="73EF9166" w:rsidR="004953B5" w:rsidRPr="009B326B" w:rsidRDefault="004953B5" w:rsidP="00852FAB">
      <w:pPr>
        <w:pStyle w:val="NoSpacing"/>
        <w:jc w:val="both"/>
        <w:rPr>
          <w:rFonts w:ascii="Times New Roman" w:hAnsi="Times New Roman" w:cs="Times New Roman"/>
          <w:noProof/>
          <w:sz w:val="24"/>
          <w:szCs w:val="24"/>
          <w:lang w:val="sr-Latn-CS"/>
        </w:rPr>
      </w:pPr>
    </w:p>
    <w:p w14:paraId="3DCB3744" w14:textId="77777777" w:rsidR="000A2B38" w:rsidRPr="009B326B" w:rsidRDefault="000A2B38" w:rsidP="00852FAB">
      <w:pPr>
        <w:pStyle w:val="NoSpacing"/>
        <w:jc w:val="both"/>
        <w:rPr>
          <w:rFonts w:ascii="Times New Roman" w:hAnsi="Times New Roman" w:cs="Times New Roman"/>
          <w:noProof/>
          <w:sz w:val="24"/>
          <w:szCs w:val="24"/>
          <w:lang w:val="sr-Latn-CS"/>
        </w:rPr>
      </w:pPr>
    </w:p>
    <w:p w14:paraId="3813F030" w14:textId="77777777" w:rsidR="000A2B38" w:rsidRPr="009B326B" w:rsidRDefault="000A2B38" w:rsidP="00852FAB">
      <w:pPr>
        <w:pStyle w:val="NoSpacing"/>
        <w:jc w:val="both"/>
        <w:rPr>
          <w:rFonts w:ascii="Times New Roman" w:hAnsi="Times New Roman" w:cs="Times New Roman"/>
          <w:noProof/>
          <w:sz w:val="24"/>
          <w:szCs w:val="24"/>
          <w:lang w:val="sr-Latn-CS"/>
        </w:rPr>
      </w:pPr>
    </w:p>
    <w:p w14:paraId="6FF23C06" w14:textId="77777777" w:rsidR="000A2B38" w:rsidRPr="009B326B" w:rsidRDefault="000A2B38" w:rsidP="00852FAB">
      <w:pPr>
        <w:pStyle w:val="NoSpacing"/>
        <w:jc w:val="both"/>
        <w:rPr>
          <w:rFonts w:ascii="Times New Roman" w:hAnsi="Times New Roman" w:cs="Times New Roman"/>
          <w:noProof/>
          <w:sz w:val="24"/>
          <w:szCs w:val="24"/>
          <w:lang w:val="sr-Latn-CS"/>
        </w:rPr>
      </w:pPr>
    </w:p>
    <w:p w14:paraId="3AF5A32C" w14:textId="77777777" w:rsidR="000A2B38" w:rsidRPr="009B326B" w:rsidRDefault="000A2B38" w:rsidP="00852FAB">
      <w:pPr>
        <w:pStyle w:val="NoSpacing"/>
        <w:jc w:val="both"/>
        <w:rPr>
          <w:rFonts w:ascii="Times New Roman" w:hAnsi="Times New Roman" w:cs="Times New Roman"/>
          <w:noProof/>
          <w:sz w:val="24"/>
          <w:szCs w:val="24"/>
          <w:lang w:val="sr-Latn-CS"/>
        </w:rPr>
      </w:pPr>
    </w:p>
    <w:p w14:paraId="48A9F86E" w14:textId="4E12CB0A" w:rsidR="004953B5" w:rsidRPr="009B326B" w:rsidRDefault="009B326B" w:rsidP="004953B5">
      <w:pPr>
        <w:pStyle w:val="No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Dokumentacija</w:t>
      </w:r>
      <w:r w:rsidR="004953B5"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uz</w:t>
      </w:r>
      <w:r w:rsidR="004953B5"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zahtev</w:t>
      </w:r>
      <w:r w:rsidR="004953B5"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4953B5"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odobrenje</w:t>
      </w:r>
      <w:r w:rsidR="004953B5"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kredita</w:t>
      </w:r>
      <w:r w:rsidR="004953B5"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4953B5"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likvidnost</w:t>
      </w:r>
    </w:p>
    <w:p w14:paraId="74CAB890" w14:textId="201754C4" w:rsidR="004953B5" w:rsidRPr="009B326B" w:rsidRDefault="004953B5" w:rsidP="004953B5">
      <w:pPr>
        <w:pStyle w:val="NoSpacing"/>
        <w:jc w:val="center"/>
        <w:rPr>
          <w:rFonts w:ascii="Times New Roman" w:hAnsi="Times New Roman" w:cs="Times New Roman"/>
          <w:noProof/>
          <w:sz w:val="24"/>
          <w:szCs w:val="24"/>
          <w:lang w:val="sr-Latn-CS"/>
        </w:rPr>
      </w:pPr>
    </w:p>
    <w:p w14:paraId="3A1B9EC6" w14:textId="3F7CF6F1" w:rsidR="004953B5" w:rsidRPr="009B326B" w:rsidRDefault="009B326B" w:rsidP="004953B5">
      <w:pPr>
        <w:pStyle w:val="No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4953B5" w:rsidRPr="009B326B">
        <w:rPr>
          <w:rFonts w:ascii="Times New Roman" w:hAnsi="Times New Roman" w:cs="Times New Roman"/>
          <w:noProof/>
          <w:sz w:val="24"/>
          <w:szCs w:val="24"/>
          <w:lang w:val="sr-Latn-CS"/>
        </w:rPr>
        <w:t xml:space="preserve"> 16.</w:t>
      </w:r>
    </w:p>
    <w:p w14:paraId="3F12B398" w14:textId="323F3FB4" w:rsidR="004953B5" w:rsidRPr="009B326B" w:rsidRDefault="004953B5" w:rsidP="00852FAB">
      <w:pPr>
        <w:pStyle w:val="NoSpacing"/>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zahtev</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odobrenje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kredita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likvidnost</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člana</w:t>
      </w:r>
      <w:r w:rsidRPr="009B326B">
        <w:rPr>
          <w:rFonts w:ascii="Times New Roman" w:hAnsi="Times New Roman" w:cs="Times New Roman"/>
          <w:noProof/>
          <w:sz w:val="24"/>
          <w:szCs w:val="24"/>
          <w:lang w:val="sr-Latn-CS"/>
        </w:rPr>
        <w:t xml:space="preserve"> 2. </w:t>
      </w:r>
      <w:r w:rsidR="009B326B">
        <w:rPr>
          <w:rFonts w:ascii="Times New Roman" w:hAnsi="Times New Roman" w:cs="Times New Roman"/>
          <w:noProof/>
          <w:sz w:val="24"/>
          <w:szCs w:val="24"/>
          <w:lang w:val="sr-Latn-CS"/>
        </w:rPr>
        <w:t>stav</w:t>
      </w:r>
      <w:r w:rsidRPr="009B326B">
        <w:rPr>
          <w:rFonts w:ascii="Times New Roman" w:hAnsi="Times New Roman" w:cs="Times New Roman"/>
          <w:noProof/>
          <w:sz w:val="24"/>
          <w:szCs w:val="24"/>
          <w:lang w:val="sr-Latn-CS"/>
        </w:rPr>
        <w:t xml:space="preserve"> 1. </w:t>
      </w:r>
      <w:r w:rsidR="009B326B">
        <w:rPr>
          <w:rFonts w:ascii="Times New Roman" w:hAnsi="Times New Roman" w:cs="Times New Roman"/>
          <w:noProof/>
          <w:sz w:val="24"/>
          <w:szCs w:val="24"/>
          <w:lang w:val="sr-Latn-CS"/>
        </w:rPr>
        <w:t>tačka</w:t>
      </w:r>
      <w:r w:rsidRPr="009B326B">
        <w:rPr>
          <w:rFonts w:ascii="Times New Roman" w:hAnsi="Times New Roman" w:cs="Times New Roman"/>
          <w:noProof/>
          <w:sz w:val="24"/>
          <w:szCs w:val="24"/>
          <w:lang w:val="sr-Latn-CS"/>
        </w:rPr>
        <w:t xml:space="preserve"> 6) </w:t>
      </w:r>
      <w:r w:rsidR="009B326B">
        <w:rPr>
          <w:rFonts w:ascii="Times New Roman" w:hAnsi="Times New Roman" w:cs="Times New Roman"/>
          <w:noProof/>
          <w:sz w:val="24"/>
          <w:szCs w:val="24"/>
          <w:lang w:val="sr-Latn-CS"/>
        </w:rPr>
        <w:t>ove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uredbe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banci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dostavlja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samo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dokumentacija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skladu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poslovnom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politikom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banke</w:t>
      </w:r>
      <w:r w:rsidRPr="009B326B">
        <w:rPr>
          <w:rFonts w:ascii="Times New Roman" w:hAnsi="Times New Roman" w:cs="Times New Roman"/>
          <w:noProof/>
          <w:sz w:val="24"/>
          <w:szCs w:val="24"/>
          <w:lang w:val="sr-Latn-CS"/>
        </w:rPr>
        <w:t>.</w:t>
      </w:r>
    </w:p>
    <w:p w14:paraId="7C1CE9C7" w14:textId="77777777" w:rsidR="007C1DCC" w:rsidRPr="009B326B" w:rsidRDefault="007C1DCC" w:rsidP="00852FAB">
      <w:pPr>
        <w:pStyle w:val="NoSpacing"/>
        <w:jc w:val="both"/>
        <w:rPr>
          <w:rFonts w:ascii="Times New Roman" w:hAnsi="Times New Roman" w:cs="Times New Roman"/>
          <w:noProof/>
          <w:sz w:val="24"/>
          <w:szCs w:val="24"/>
          <w:lang w:val="sr-Latn-CS"/>
        </w:rPr>
      </w:pPr>
    </w:p>
    <w:p w14:paraId="3DA50492" w14:textId="56152A8F" w:rsidR="005718D7" w:rsidRPr="009B326B" w:rsidRDefault="009B326B" w:rsidP="005718D7">
      <w:pPr>
        <w:pStyle w:val="NoSpacing"/>
        <w:jc w:val="center"/>
        <w:rPr>
          <w:rFonts w:ascii="Times New Roman" w:hAnsi="Times New Roman" w:cs="Times New Roman"/>
          <w:bCs/>
          <w:noProof/>
          <w:sz w:val="24"/>
          <w:szCs w:val="24"/>
          <w:lang w:val="sr-Latn-CS"/>
        </w:rPr>
      </w:pPr>
      <w:r>
        <w:rPr>
          <w:rFonts w:ascii="Times New Roman" w:hAnsi="Times New Roman" w:cs="Times New Roman"/>
          <w:bCs/>
          <w:noProof/>
          <w:sz w:val="24"/>
          <w:szCs w:val="24"/>
          <w:lang w:val="sr-Latn-CS"/>
        </w:rPr>
        <w:t>Kumulacija</w:t>
      </w:r>
    </w:p>
    <w:p w14:paraId="7EAD2CED" w14:textId="77777777" w:rsidR="005718D7" w:rsidRPr="009B326B" w:rsidRDefault="005718D7" w:rsidP="005718D7">
      <w:pPr>
        <w:pStyle w:val="NoSpacing"/>
        <w:jc w:val="center"/>
        <w:rPr>
          <w:rFonts w:ascii="Times New Roman" w:hAnsi="Times New Roman" w:cs="Times New Roman"/>
          <w:bCs/>
          <w:noProof/>
          <w:sz w:val="24"/>
          <w:szCs w:val="24"/>
          <w:lang w:val="sr-Latn-CS"/>
        </w:rPr>
      </w:pPr>
    </w:p>
    <w:p w14:paraId="54A182C6" w14:textId="044E599A" w:rsidR="005718D7" w:rsidRPr="009B326B" w:rsidRDefault="009B326B" w:rsidP="005718D7">
      <w:pPr>
        <w:pStyle w:val="NoSpacing"/>
        <w:jc w:val="center"/>
        <w:rPr>
          <w:rFonts w:ascii="Times New Roman" w:hAnsi="Times New Roman" w:cs="Times New Roman"/>
          <w:bCs/>
          <w:noProof/>
          <w:sz w:val="24"/>
          <w:szCs w:val="24"/>
          <w:lang w:val="sr-Latn-CS"/>
        </w:rPr>
      </w:pPr>
      <w:r>
        <w:rPr>
          <w:rFonts w:ascii="Times New Roman" w:hAnsi="Times New Roman" w:cs="Times New Roman"/>
          <w:bCs/>
          <w:noProof/>
          <w:sz w:val="24"/>
          <w:szCs w:val="24"/>
          <w:lang w:val="sr-Latn-CS"/>
        </w:rPr>
        <w:t>Član</w:t>
      </w:r>
      <w:r w:rsidR="005718D7" w:rsidRPr="009B326B">
        <w:rPr>
          <w:rFonts w:ascii="Times New Roman" w:hAnsi="Times New Roman" w:cs="Times New Roman"/>
          <w:bCs/>
          <w:noProof/>
          <w:sz w:val="24"/>
          <w:szCs w:val="24"/>
          <w:lang w:val="sr-Latn-CS"/>
        </w:rPr>
        <w:t xml:space="preserve"> 17.</w:t>
      </w:r>
    </w:p>
    <w:p w14:paraId="5322B760" w14:textId="5EC72B39" w:rsidR="005718D7" w:rsidRPr="009B326B" w:rsidRDefault="005718D7" w:rsidP="005718D7">
      <w:pPr>
        <w:pStyle w:val="NoSpacing"/>
        <w:jc w:val="both"/>
        <w:rPr>
          <w:rFonts w:ascii="Times New Roman" w:hAnsi="Times New Roman" w:cs="Times New Roman"/>
          <w:bCs/>
          <w:noProof/>
          <w:sz w:val="24"/>
          <w:szCs w:val="24"/>
          <w:lang w:val="sr-Latn-CS"/>
        </w:rPr>
      </w:pP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Finansijska</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podrška</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poljoprivrednim</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gazdinstvima</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kroz</w:t>
      </w:r>
      <w:r w:rsidR="00820FCE"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olakšan</w:t>
      </w:r>
      <w:r w:rsidR="00820FCE"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pristup</w:t>
      </w:r>
      <w:r w:rsidR="00820FCE"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korišćenju</w:t>
      </w:r>
      <w:r w:rsidR="00820FCE"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kredita</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u</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otežanim</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ekonomskim</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uslovima</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usled</w:t>
      </w:r>
      <w:r w:rsidR="00451F37" w:rsidRPr="009B326B">
        <w:rPr>
          <w:rFonts w:ascii="Times New Roman" w:hAnsi="Times New Roman" w:cs="Times New Roman"/>
          <w:bCs/>
          <w:noProof/>
          <w:sz w:val="24"/>
          <w:szCs w:val="24"/>
          <w:lang w:val="sr-Latn-CS"/>
        </w:rPr>
        <w:t xml:space="preserve"> </w:t>
      </w:r>
      <w:r w:rsidR="009B326B">
        <w:rPr>
          <w:rFonts w:ascii="Times New Roman" w:hAnsi="Times New Roman" w:cs="Times New Roman"/>
          <w:noProof/>
          <w:sz w:val="24"/>
          <w:szCs w:val="24"/>
          <w:lang w:val="sr-Latn-CS"/>
        </w:rPr>
        <w:t>bolesti</w:t>
      </w:r>
      <w:r w:rsidR="00451F37" w:rsidRPr="009B326B">
        <w:rPr>
          <w:rFonts w:ascii="Times New Roman" w:hAnsi="Times New Roman" w:cs="Times New Roman"/>
          <w:noProof/>
          <w:sz w:val="24"/>
          <w:szCs w:val="24"/>
          <w:lang w:val="sr-Latn-CS"/>
        </w:rPr>
        <w:t xml:space="preserve"> COVID-19</w:t>
      </w:r>
      <w:r w:rsidR="00451F37" w:rsidRPr="009B326B">
        <w:rPr>
          <w:rFonts w:ascii="Times New Roman" w:hAnsi="Times New Roman"/>
          <w:noProof/>
          <w:color w:val="000000"/>
          <w:sz w:val="24"/>
          <w:szCs w:val="24"/>
          <w:lang w:val="sr-Latn-CS"/>
        </w:rPr>
        <w:t xml:space="preserve"> </w:t>
      </w:r>
      <w:r w:rsidR="009B326B">
        <w:rPr>
          <w:rFonts w:ascii="Times New Roman" w:hAnsi="Times New Roman"/>
          <w:noProof/>
          <w:color w:val="000000"/>
          <w:sz w:val="24"/>
          <w:szCs w:val="24"/>
          <w:lang w:val="sr-Latn-CS"/>
        </w:rPr>
        <w:t>izazvane</w:t>
      </w:r>
      <w:r w:rsidR="00451F37" w:rsidRPr="009B326B">
        <w:rPr>
          <w:rFonts w:ascii="Times New Roman" w:eastAsia="Times New Roman CYR" w:hAnsi="Times New Roman"/>
          <w:noProof/>
          <w:color w:val="000000"/>
          <w:sz w:val="24"/>
          <w:szCs w:val="24"/>
          <w:lang w:val="sr-Latn-CS"/>
        </w:rPr>
        <w:t xml:space="preserve"> </w:t>
      </w:r>
      <w:r w:rsidR="009B326B">
        <w:rPr>
          <w:rFonts w:ascii="Times New Roman" w:hAnsi="Times New Roman"/>
          <w:noProof/>
          <w:color w:val="000000"/>
          <w:sz w:val="24"/>
          <w:szCs w:val="24"/>
          <w:lang w:val="sr-Latn-CS"/>
        </w:rPr>
        <w:t>virusom</w:t>
      </w:r>
      <w:r w:rsidR="00451F37" w:rsidRPr="009B326B">
        <w:rPr>
          <w:rFonts w:ascii="Times New Roman" w:eastAsia="Times New Roman CYR" w:hAnsi="Times New Roman"/>
          <w:noProof/>
          <w:color w:val="000000"/>
          <w:sz w:val="24"/>
          <w:szCs w:val="24"/>
          <w:lang w:val="sr-Latn-CS"/>
        </w:rPr>
        <w:t xml:space="preserve"> SARS-C</w:t>
      </w:r>
      <w:r w:rsidR="009B326B">
        <w:rPr>
          <w:rFonts w:ascii="Times New Roman" w:eastAsia="Times New Roman CYR" w:hAnsi="Times New Roman"/>
          <w:noProof/>
          <w:color w:val="000000"/>
          <w:sz w:val="24"/>
          <w:szCs w:val="24"/>
          <w:lang w:val="sr-Latn-CS"/>
        </w:rPr>
        <w:t>o</w:t>
      </w:r>
      <w:r w:rsidR="00451F37" w:rsidRPr="009B326B">
        <w:rPr>
          <w:rFonts w:ascii="Times New Roman" w:eastAsia="Times New Roman CYR" w:hAnsi="Times New Roman"/>
          <w:noProof/>
          <w:color w:val="000000"/>
          <w:sz w:val="24"/>
          <w:szCs w:val="24"/>
          <w:lang w:val="sr-Latn-CS"/>
        </w:rPr>
        <w:t xml:space="preserve">V-2 </w:t>
      </w:r>
      <w:r w:rsidR="009B326B">
        <w:rPr>
          <w:rFonts w:ascii="Times New Roman" w:hAnsi="Times New Roman" w:cs="Times New Roman"/>
          <w:bCs/>
          <w:noProof/>
          <w:sz w:val="24"/>
          <w:szCs w:val="24"/>
          <w:lang w:val="sr-Latn-CS"/>
        </w:rPr>
        <w:t>u</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skladu</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sa</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ovom</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uredbom</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kumulira</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se</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sa</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eventualnim</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drugim</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vrstama</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pomoći</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podsticaji</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subvencije</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donacije</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u</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skladu</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sa</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posebnim</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propisima</w:t>
      </w:r>
      <w:r w:rsidRPr="009B326B">
        <w:rPr>
          <w:rFonts w:ascii="Times New Roman" w:hAnsi="Times New Roman" w:cs="Times New Roman"/>
          <w:bCs/>
          <w:noProof/>
          <w:sz w:val="24"/>
          <w:szCs w:val="24"/>
          <w:lang w:val="sr-Latn-CS"/>
        </w:rPr>
        <w:t>.</w:t>
      </w:r>
    </w:p>
    <w:p w14:paraId="3E32FF57" w14:textId="77777777" w:rsidR="00D77C73" w:rsidRPr="009B326B" w:rsidRDefault="00D77C73" w:rsidP="000F31C6">
      <w:pPr>
        <w:pStyle w:val="NoSpacing"/>
        <w:rPr>
          <w:rFonts w:ascii="Times New Roman" w:hAnsi="Times New Roman" w:cs="Times New Roman"/>
          <w:bCs/>
          <w:noProof/>
          <w:sz w:val="24"/>
          <w:szCs w:val="24"/>
          <w:lang w:val="sr-Latn-CS"/>
        </w:rPr>
      </w:pPr>
    </w:p>
    <w:p w14:paraId="457A8339" w14:textId="77777777" w:rsidR="00D77C73" w:rsidRPr="009B326B" w:rsidRDefault="00D77C73" w:rsidP="00D004F5">
      <w:pPr>
        <w:pStyle w:val="NoSpacing"/>
        <w:jc w:val="center"/>
        <w:rPr>
          <w:rFonts w:ascii="Times New Roman" w:hAnsi="Times New Roman" w:cs="Times New Roman"/>
          <w:bCs/>
          <w:noProof/>
          <w:sz w:val="24"/>
          <w:szCs w:val="24"/>
          <w:lang w:val="sr-Latn-CS"/>
        </w:rPr>
      </w:pPr>
    </w:p>
    <w:p w14:paraId="2B853F1B" w14:textId="419C9CF1" w:rsidR="00D004F5" w:rsidRPr="009B326B" w:rsidRDefault="009B326B" w:rsidP="00D004F5">
      <w:pPr>
        <w:pStyle w:val="NoSpacing"/>
        <w:jc w:val="center"/>
        <w:rPr>
          <w:rFonts w:ascii="Times New Roman" w:hAnsi="Times New Roman" w:cs="Times New Roman"/>
          <w:bCs/>
          <w:noProof/>
          <w:sz w:val="24"/>
          <w:szCs w:val="24"/>
          <w:lang w:val="sr-Latn-CS"/>
        </w:rPr>
      </w:pPr>
      <w:r>
        <w:rPr>
          <w:rFonts w:ascii="Times New Roman" w:hAnsi="Times New Roman" w:cs="Times New Roman"/>
          <w:bCs/>
          <w:noProof/>
          <w:sz w:val="24"/>
          <w:szCs w:val="24"/>
          <w:lang w:val="sr-Latn-CS"/>
        </w:rPr>
        <w:t>Sredstva</w:t>
      </w:r>
      <w:r w:rsidR="00D004F5" w:rsidRPr="009B326B">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za</w:t>
      </w:r>
      <w:r w:rsidR="00D004F5" w:rsidRPr="009B326B">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sprovođenje</w:t>
      </w:r>
      <w:r w:rsidR="00D004F5" w:rsidRPr="009B326B">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uredbe</w:t>
      </w:r>
    </w:p>
    <w:p w14:paraId="1F704A7F" w14:textId="31E6B7EA" w:rsidR="00D004F5" w:rsidRPr="009B326B" w:rsidRDefault="00D004F5" w:rsidP="00852FAB">
      <w:pPr>
        <w:pStyle w:val="NoSpacing"/>
        <w:jc w:val="both"/>
        <w:rPr>
          <w:rFonts w:ascii="Times New Roman" w:hAnsi="Times New Roman" w:cs="Times New Roman"/>
          <w:noProof/>
          <w:sz w:val="24"/>
          <w:szCs w:val="24"/>
          <w:lang w:val="sr-Latn-CS"/>
        </w:rPr>
      </w:pPr>
    </w:p>
    <w:p w14:paraId="21F165C5" w14:textId="6F7A693A" w:rsidR="00D004F5" w:rsidRPr="009B326B" w:rsidRDefault="009B326B" w:rsidP="00D004F5">
      <w:pPr>
        <w:pStyle w:val="NoSpacing"/>
        <w:jc w:val="center"/>
        <w:rPr>
          <w:rFonts w:ascii="Times New Roman" w:hAnsi="Times New Roman" w:cs="Times New Roman"/>
          <w:bCs/>
          <w:noProof/>
          <w:sz w:val="24"/>
          <w:szCs w:val="24"/>
          <w:lang w:val="sr-Latn-CS"/>
        </w:rPr>
      </w:pPr>
      <w:r>
        <w:rPr>
          <w:rFonts w:ascii="Times New Roman" w:hAnsi="Times New Roman" w:cs="Times New Roman"/>
          <w:bCs/>
          <w:noProof/>
          <w:sz w:val="24"/>
          <w:szCs w:val="24"/>
          <w:lang w:val="sr-Latn-CS"/>
        </w:rPr>
        <w:t>Član</w:t>
      </w:r>
      <w:r w:rsidR="00D004F5" w:rsidRPr="009B326B">
        <w:rPr>
          <w:rFonts w:ascii="Times New Roman" w:hAnsi="Times New Roman" w:cs="Times New Roman"/>
          <w:bCs/>
          <w:noProof/>
          <w:sz w:val="24"/>
          <w:szCs w:val="24"/>
          <w:lang w:val="sr-Latn-CS"/>
        </w:rPr>
        <w:t xml:space="preserve"> 18.</w:t>
      </w:r>
    </w:p>
    <w:p w14:paraId="5937CEBA" w14:textId="3324C122" w:rsidR="00D004F5" w:rsidRPr="009B326B" w:rsidRDefault="00D004F5" w:rsidP="00D004F5">
      <w:pPr>
        <w:pStyle w:val="NoSpacing"/>
        <w:jc w:val="both"/>
        <w:rPr>
          <w:rFonts w:ascii="Times New Roman" w:hAnsi="Times New Roman" w:cs="Times New Roman"/>
          <w:noProof/>
          <w:sz w:val="24"/>
          <w:szCs w:val="24"/>
          <w:lang w:val="sr-Latn-CS"/>
        </w:rPr>
      </w:pPr>
      <w:r w:rsidRPr="009B326B">
        <w:rPr>
          <w:rFonts w:ascii="Times New Roman" w:hAnsi="Times New Roman" w:cs="Times New Roman"/>
          <w:bCs/>
          <w:noProof/>
          <w:color w:val="FF0000"/>
          <w:sz w:val="24"/>
          <w:szCs w:val="24"/>
          <w:lang w:val="sr-Latn-CS"/>
        </w:rPr>
        <w:t xml:space="preserve">                     </w:t>
      </w:r>
      <w:r w:rsidR="009B326B">
        <w:rPr>
          <w:rFonts w:ascii="Times New Roman" w:hAnsi="Times New Roman" w:cs="Times New Roman"/>
          <w:bCs/>
          <w:noProof/>
          <w:sz w:val="24"/>
          <w:szCs w:val="24"/>
          <w:lang w:val="sr-Latn-CS"/>
        </w:rPr>
        <w:t>Sredstva</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za</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sprovođenje</w:t>
      </w:r>
      <w:r w:rsidR="00D77C73"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ove</w:t>
      </w:r>
      <w:r w:rsidR="00D77C73"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uredbe</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utvrđena</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su</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u</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ukupnom</w:t>
      </w:r>
      <w:r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iznosu</w:t>
      </w:r>
      <w:r w:rsidRPr="009B326B">
        <w:rPr>
          <w:rFonts w:ascii="Times New Roman" w:hAnsi="Times New Roman" w:cs="Times New Roman"/>
          <w:bCs/>
          <w:noProof/>
          <w:sz w:val="24"/>
          <w:szCs w:val="24"/>
          <w:lang w:val="sr-Latn-CS"/>
        </w:rPr>
        <w:t xml:space="preserve">  </w:t>
      </w:r>
      <w:bdo w:val="ltr">
        <w:r w:rsidR="000F31C6" w:rsidRPr="009B326B">
          <w:rPr>
            <w:rFonts w:ascii="Times New Roman" w:hAnsi="Times New Roman" w:cs="Times New Roman"/>
            <w:bCs/>
            <w:noProof/>
            <w:sz w:val="24"/>
            <w:szCs w:val="24"/>
            <w:lang w:val="sr-Latn-CS"/>
          </w:rPr>
          <w:t>1.</w:t>
        </w:r>
        <w:r w:rsidRPr="009B326B">
          <w:rPr>
            <w:rFonts w:ascii="Times New Roman" w:hAnsi="Times New Roman" w:cs="Times New Roman"/>
            <w:bCs/>
            <w:noProof/>
            <w:sz w:val="24"/>
            <w:szCs w:val="24"/>
            <w:lang w:val="sr-Latn-CS"/>
          </w:rPr>
          <w:t>4</w:t>
        </w:r>
        <w:r w:rsidR="00F405FE" w:rsidRPr="009B326B">
          <w:rPr>
            <w:rFonts w:ascii="Times New Roman" w:hAnsi="Times New Roman" w:cs="Times New Roman"/>
            <w:bCs/>
            <w:noProof/>
            <w:sz w:val="24"/>
            <w:szCs w:val="24"/>
            <w:lang w:val="sr-Latn-CS"/>
          </w:rPr>
          <w:t>50</w:t>
        </w:r>
        <w:r w:rsidR="000F31C6" w:rsidRPr="009B326B">
          <w:rPr>
            <w:rFonts w:ascii="Times New Roman" w:hAnsi="Times New Roman" w:cs="Times New Roman"/>
            <w:bCs/>
            <w:noProof/>
            <w:sz w:val="24"/>
            <w:szCs w:val="24"/>
            <w:lang w:val="sr-Latn-CS"/>
          </w:rPr>
          <w:t>.</w:t>
        </w:r>
        <w:r w:rsidR="00F405FE" w:rsidRPr="009B326B">
          <w:rPr>
            <w:rFonts w:ascii="Times New Roman" w:hAnsi="Times New Roman" w:cs="Times New Roman"/>
            <w:bCs/>
            <w:noProof/>
            <w:sz w:val="24"/>
            <w:szCs w:val="24"/>
            <w:lang w:val="sr-Latn-CS"/>
          </w:rPr>
          <w:t>000</w:t>
        </w:r>
        <w:r w:rsidR="000F31C6" w:rsidRPr="009B326B">
          <w:rPr>
            <w:rFonts w:ascii="Times New Roman" w:hAnsi="Times New Roman" w:cs="Times New Roman"/>
            <w:bCs/>
            <w:noProof/>
            <w:sz w:val="24"/>
            <w:szCs w:val="24"/>
            <w:lang w:val="sr-Latn-CS"/>
          </w:rPr>
          <w:t>.</w:t>
        </w:r>
        <w:r w:rsidR="000A2B38" w:rsidRPr="009B326B">
          <w:rPr>
            <w:rFonts w:ascii="Times New Roman" w:hAnsi="Times New Roman" w:cs="Times New Roman"/>
            <w:bCs/>
            <w:noProof/>
            <w:sz w:val="24"/>
            <w:szCs w:val="24"/>
            <w:lang w:val="sr-Latn-CS"/>
          </w:rPr>
          <w:t>000</w:t>
        </w:r>
        <w:r w:rsidR="000A2B38"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dinara</w:t>
        </w:r>
        <w:r w:rsidR="000A2B38"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na</w:t>
        </w:r>
        <w:r w:rsidR="000A2B38" w:rsidRPr="009B326B">
          <w:rPr>
            <w:rFonts w:ascii="Times New Roman" w:hAnsi="Times New Roman" w:cs="Times New Roman"/>
            <w:bCs/>
            <w:noProof/>
            <w:sz w:val="24"/>
            <w:szCs w:val="24"/>
            <w:lang w:val="sr-Latn-CS"/>
          </w:rPr>
          <w:t xml:space="preserve"> </w:t>
        </w:r>
        <w:r w:rsidR="009B326B">
          <w:rPr>
            <w:rFonts w:ascii="Times New Roman" w:hAnsi="Times New Roman" w:cs="Times New Roman"/>
            <w:bCs/>
            <w:noProof/>
            <w:sz w:val="24"/>
            <w:szCs w:val="24"/>
            <w:lang w:val="sr-Latn-CS"/>
          </w:rPr>
          <w:t>Razdelu</w:t>
        </w:r>
        <w:r w:rsidR="000A2B38" w:rsidRPr="009B326B">
          <w:rPr>
            <w:rFonts w:ascii="Times New Roman" w:hAnsi="Times New Roman" w:cs="Times New Roman"/>
            <w:bCs/>
            <w:noProof/>
            <w:sz w:val="24"/>
            <w:szCs w:val="24"/>
            <w:lang w:val="sr-Latn-CS"/>
          </w:rPr>
          <w:t xml:space="preserve"> 24 - </w:t>
        </w:r>
        <w:r w:rsidR="009B326B">
          <w:rPr>
            <w:rFonts w:ascii="Times New Roman" w:hAnsi="Times New Roman" w:cs="Times New Roman"/>
            <w:noProof/>
            <w:sz w:val="24"/>
            <w:szCs w:val="24"/>
            <w:lang w:val="sr-Latn-CS"/>
          </w:rPr>
          <w:t>Ministarstvo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poljoprivrede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šumarstva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vodoprivrede</w:t>
        </w:r>
        <w:r w:rsidR="000A2B38" w:rsidRPr="009B326B">
          <w:rPr>
            <w:rFonts w:ascii="Times New Roman" w:hAnsi="Times New Roman" w:cs="Times New Roman"/>
            <w:noProof/>
            <w:sz w:val="24"/>
            <w:szCs w:val="24"/>
            <w:lang w:val="sr-Latn-CS"/>
          </w:rPr>
          <w:t>,</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Glava</w:t>
        </w:r>
        <w:r w:rsidRPr="009B326B">
          <w:rPr>
            <w:rFonts w:ascii="Times New Roman" w:hAnsi="Times New Roman" w:cs="Times New Roman"/>
            <w:noProof/>
            <w:sz w:val="24"/>
            <w:szCs w:val="24"/>
            <w:lang w:val="sr-Latn-CS"/>
          </w:rPr>
          <w:t xml:space="preserve"> 24.1 - </w:t>
        </w:r>
        <w:r w:rsidR="009B326B">
          <w:rPr>
            <w:rFonts w:ascii="Times New Roman" w:hAnsi="Times New Roman" w:cs="Times New Roman"/>
            <w:noProof/>
            <w:sz w:val="24"/>
            <w:szCs w:val="24"/>
            <w:lang w:val="sr-Latn-CS"/>
          </w:rPr>
          <w:t>Fond</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podsticanje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razvoja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poljoprivredne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proizvodnje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Republici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Program</w:t>
        </w:r>
        <w:r w:rsidRPr="009B326B">
          <w:rPr>
            <w:rFonts w:ascii="Times New Roman" w:hAnsi="Times New Roman" w:cs="Times New Roman"/>
            <w:noProof/>
            <w:sz w:val="24"/>
            <w:szCs w:val="24"/>
            <w:lang w:val="sr-Latn-CS"/>
          </w:rPr>
          <w:t xml:space="preserve"> 0103 - </w:t>
        </w:r>
        <w:r w:rsidR="009B326B">
          <w:rPr>
            <w:rFonts w:ascii="Times New Roman" w:hAnsi="Times New Roman" w:cs="Times New Roman"/>
            <w:noProof/>
            <w:sz w:val="24"/>
            <w:szCs w:val="24"/>
            <w:lang w:val="sr-Latn-CS"/>
          </w:rPr>
          <w:t>Podsticaji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poljoprivredi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ruralnom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razvoju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Funkcija</w:t>
        </w:r>
        <w:r w:rsidRPr="009B326B">
          <w:rPr>
            <w:rFonts w:ascii="Times New Roman" w:hAnsi="Times New Roman" w:cs="Times New Roman"/>
            <w:noProof/>
            <w:sz w:val="24"/>
            <w:szCs w:val="24"/>
            <w:lang w:val="sr-Latn-CS"/>
          </w:rPr>
          <w:t xml:space="preserve"> 420 - </w:t>
        </w:r>
        <w:r w:rsidR="009B326B">
          <w:rPr>
            <w:rFonts w:ascii="Times New Roman" w:hAnsi="Times New Roman" w:cs="Times New Roman"/>
            <w:noProof/>
            <w:sz w:val="24"/>
            <w:szCs w:val="24"/>
            <w:lang w:val="sr-Latn-CS"/>
          </w:rPr>
          <w:t>Poljoprivreda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šumarstvo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lov</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000A2B38"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ribolov</w:t>
        </w:r>
        <w:r w:rsidR="000A2B38"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Programska</w:t>
        </w:r>
        <w:r w:rsidR="000A2B38"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aktivnost</w:t>
        </w:r>
        <w:r w:rsidRPr="009B326B">
          <w:rPr>
            <w:rFonts w:ascii="Times New Roman" w:hAnsi="Times New Roman" w:cs="Times New Roman"/>
            <w:noProof/>
            <w:sz w:val="24"/>
            <w:szCs w:val="24"/>
            <w:lang w:val="sr-Latn-CS"/>
          </w:rPr>
          <w:t xml:space="preserve"> 7078 - </w:t>
        </w:r>
        <w:r w:rsidR="009B326B">
          <w:rPr>
            <w:rFonts w:ascii="Times New Roman" w:hAnsi="Times New Roman" w:cs="Times New Roman"/>
            <w:noProof/>
            <w:sz w:val="24"/>
            <w:szCs w:val="24"/>
            <w:lang w:val="sr-Latn-CS"/>
          </w:rPr>
          <w:t>Prevencija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ublažavanje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posledica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nastalih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usled</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bolesti</w:t>
        </w:r>
        <w:r w:rsidRPr="009B326B">
          <w:rPr>
            <w:rFonts w:ascii="Times New Roman" w:hAnsi="Times New Roman" w:cs="Times New Roman"/>
            <w:noProof/>
            <w:sz w:val="24"/>
            <w:szCs w:val="24"/>
            <w:lang w:val="sr-Latn-CS"/>
          </w:rPr>
          <w:t xml:space="preserve"> COVID-19 </w:t>
        </w:r>
        <w:r w:rsidR="009B326B">
          <w:rPr>
            <w:rFonts w:ascii="Times New Roman" w:hAnsi="Times New Roman" w:cs="Times New Roman"/>
            <w:noProof/>
            <w:sz w:val="24"/>
            <w:szCs w:val="24"/>
            <w:lang w:val="sr-Latn-CS"/>
          </w:rPr>
          <w:t>izazvane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virusom</w:t>
        </w:r>
        <w:r w:rsidRPr="009B326B">
          <w:rPr>
            <w:rFonts w:ascii="Times New Roman" w:hAnsi="Times New Roman" w:cs="Times New Roman"/>
            <w:noProof/>
            <w:sz w:val="24"/>
            <w:szCs w:val="24"/>
            <w:lang w:val="sr-Latn-CS"/>
          </w:rPr>
          <w:t xml:space="preserve"> SARS-CoV-2, </w:t>
        </w:r>
        <w:r w:rsidR="009B326B">
          <w:rPr>
            <w:rFonts w:ascii="Times New Roman" w:hAnsi="Times New Roman" w:cs="Times New Roman"/>
            <w:noProof/>
            <w:sz w:val="24"/>
            <w:szCs w:val="24"/>
            <w:lang w:val="sr-Latn-CS"/>
          </w:rPr>
          <w:t>Ekonomska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klasifikacija</w:t>
        </w:r>
        <w:r w:rsidR="000A2B38" w:rsidRPr="009B326B">
          <w:rPr>
            <w:rFonts w:ascii="Times New Roman" w:hAnsi="Times New Roman" w:cs="Times New Roman"/>
            <w:noProof/>
            <w:sz w:val="24"/>
            <w:szCs w:val="24"/>
            <w:lang w:val="sr-Latn-CS"/>
          </w:rPr>
          <w:t xml:space="preserve"> 451 - </w:t>
        </w:r>
        <w:r w:rsidR="009B326B">
          <w:rPr>
            <w:rFonts w:ascii="Times New Roman" w:hAnsi="Times New Roman" w:cs="Times New Roman"/>
            <w:noProof/>
            <w:sz w:val="24"/>
            <w:szCs w:val="24"/>
            <w:lang w:val="sr-Latn-CS"/>
          </w:rPr>
          <w:t>Subvencije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javnim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nefinansijskim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preduzećima</w:t>
        </w:r>
        <w:r w:rsidRPr="009B326B">
          <w:rPr>
            <w:rFonts w:ascii="Times New Roman" w:hAnsi="Times New Roman" w:cs="Times New Roman"/>
            <w:noProof/>
            <w:sz w:val="24"/>
            <w:szCs w:val="24"/>
            <w:lang w:val="sr-Latn-CS"/>
          </w:rPr>
          <w:t>.</w:t>
        </w:r>
        <w:r w:rsidRPr="009B326B">
          <w:rPr>
            <w:rFonts w:ascii="Times New Roman" w:hAnsi="Times New Roman" w:cs="Times New Roman"/>
            <w:noProof/>
            <w:sz w:val="24"/>
            <w:szCs w:val="24"/>
            <w:lang w:val="sr-Latn-CS"/>
          </w:rPr>
          <w:t>‬</w:t>
        </w:r>
        <w:r w:rsidR="00F405FE" w:rsidRPr="009B326B">
          <w:rPr>
            <w:noProof/>
            <w:lang w:val="sr-Latn-CS"/>
          </w:rPr>
          <w:t>‬</w:t>
        </w:r>
        <w:r w:rsidR="0080108D" w:rsidRPr="009B326B">
          <w:rPr>
            <w:noProof/>
            <w:lang w:val="sr-Latn-CS"/>
          </w:rPr>
          <w:t>‬</w:t>
        </w:r>
        <w:r w:rsidR="001563C2" w:rsidRPr="009B326B">
          <w:rPr>
            <w:noProof/>
            <w:lang w:val="sr-Latn-CS"/>
          </w:rPr>
          <w:t>‬</w:t>
        </w:r>
        <w:r w:rsidR="007163CE" w:rsidRPr="009B326B">
          <w:rPr>
            <w:noProof/>
            <w:lang w:val="sr-Latn-CS"/>
          </w:rPr>
          <w:t>‬</w:t>
        </w:r>
        <w:r w:rsidR="00D77C11" w:rsidRPr="009B326B">
          <w:rPr>
            <w:noProof/>
            <w:lang w:val="sr-Latn-CS"/>
          </w:rPr>
          <w:t>‬</w:t>
        </w:r>
        <w:r w:rsidR="003054E0" w:rsidRPr="009B326B">
          <w:rPr>
            <w:noProof/>
            <w:lang w:val="sr-Latn-CS"/>
          </w:rPr>
          <w:t>‬</w:t>
        </w:r>
        <w:r w:rsidR="0073775D" w:rsidRPr="009B326B">
          <w:rPr>
            <w:noProof/>
            <w:lang w:val="sr-Latn-CS"/>
          </w:rPr>
          <w:t>‬</w:t>
        </w:r>
        <w:r w:rsidR="00156DB9" w:rsidRPr="009B326B">
          <w:rPr>
            <w:noProof/>
            <w:lang w:val="sr-Latn-CS"/>
          </w:rPr>
          <w:t>‬</w:t>
        </w:r>
        <w:r w:rsidR="00D52192" w:rsidRPr="009B326B">
          <w:rPr>
            <w:noProof/>
            <w:lang w:val="sr-Latn-CS"/>
          </w:rPr>
          <w:t>‬</w:t>
        </w:r>
        <w:r w:rsidR="00D36B73" w:rsidRPr="009B326B">
          <w:rPr>
            <w:noProof/>
            <w:lang w:val="sr-Latn-CS"/>
          </w:rPr>
          <w:t>‬</w:t>
        </w:r>
        <w:r w:rsidR="00A93952" w:rsidRPr="009B326B">
          <w:rPr>
            <w:noProof/>
            <w:lang w:val="sr-Latn-CS"/>
          </w:rPr>
          <w:t>‬</w:t>
        </w:r>
        <w:r w:rsidR="00301953" w:rsidRPr="009B326B">
          <w:rPr>
            <w:noProof/>
            <w:lang w:val="sr-Latn-CS"/>
          </w:rPr>
          <w:t>‬</w:t>
        </w:r>
        <w:r w:rsidR="00297151" w:rsidRPr="009B326B">
          <w:rPr>
            <w:noProof/>
            <w:lang w:val="sr-Latn-CS"/>
          </w:rPr>
          <w:t>‬</w:t>
        </w:r>
        <w:r w:rsidR="000C2FB1" w:rsidRPr="009B326B">
          <w:rPr>
            <w:noProof/>
            <w:lang w:val="sr-Latn-CS"/>
          </w:rPr>
          <w:t>‬</w:t>
        </w:r>
        <w:r w:rsidR="00E43544" w:rsidRPr="009B326B">
          <w:rPr>
            <w:noProof/>
            <w:lang w:val="sr-Latn-CS"/>
          </w:rPr>
          <w:t>‬</w:t>
        </w:r>
        <w:r w:rsidR="009255FD" w:rsidRPr="009B326B">
          <w:rPr>
            <w:noProof/>
            <w:lang w:val="sr-Latn-CS"/>
          </w:rPr>
          <w:t>‬</w:t>
        </w:r>
        <w:r w:rsidR="002C59D0" w:rsidRPr="009B326B">
          <w:rPr>
            <w:noProof/>
            <w:lang w:val="sr-Latn-CS"/>
          </w:rPr>
          <w:t>‬</w:t>
        </w:r>
        <w:r w:rsidR="004E402A" w:rsidRPr="009B326B">
          <w:rPr>
            <w:noProof/>
            <w:lang w:val="sr-Latn-CS"/>
          </w:rPr>
          <w:t>‬</w:t>
        </w:r>
      </w:bdo>
    </w:p>
    <w:p w14:paraId="4D02964D" w14:textId="77777777" w:rsidR="00D004F5" w:rsidRPr="009B326B" w:rsidRDefault="00D004F5" w:rsidP="00D004F5">
      <w:pPr>
        <w:pStyle w:val="NoSpacing"/>
        <w:jc w:val="both"/>
        <w:rPr>
          <w:rFonts w:ascii="Times New Roman" w:hAnsi="Times New Roman" w:cs="Times New Roman"/>
          <w:noProof/>
          <w:sz w:val="24"/>
          <w:szCs w:val="24"/>
          <w:lang w:val="sr-Latn-CS"/>
        </w:rPr>
      </w:pPr>
    </w:p>
    <w:p w14:paraId="70F70AB1" w14:textId="57F835F3" w:rsidR="00D004F5" w:rsidRPr="009B326B" w:rsidRDefault="009B326B" w:rsidP="00D004F5">
      <w:pPr>
        <w:spacing w:after="0" w:line="240" w:lineRule="auto"/>
        <w:jc w:val="center"/>
        <w:rPr>
          <w:rFonts w:ascii="Times New Roman" w:eastAsia="Calibri" w:hAnsi="Times New Roman" w:cs="Times New Roman"/>
          <w:noProof/>
          <w:sz w:val="24"/>
          <w:szCs w:val="24"/>
          <w:lang w:val="sr-Latn-CS"/>
        </w:rPr>
      </w:pPr>
      <w:r>
        <w:rPr>
          <w:rFonts w:ascii="Times New Roman" w:eastAsia="Calibri" w:hAnsi="Times New Roman" w:cs="Times New Roman"/>
          <w:noProof/>
          <w:sz w:val="24"/>
          <w:szCs w:val="24"/>
          <w:lang w:val="sr-Latn-CS"/>
        </w:rPr>
        <w:t>Prinudno</w:t>
      </w:r>
      <w:r w:rsidR="00D004F5" w:rsidRPr="009B326B">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izvršenje</w:t>
      </w:r>
      <w:r w:rsidR="00D004F5" w:rsidRPr="009B326B">
        <w:rPr>
          <w:rFonts w:ascii="Times New Roman" w:eastAsia="Calibri" w:hAnsi="Times New Roman" w:cs="Times New Roman"/>
          <w:noProof/>
          <w:sz w:val="24"/>
          <w:szCs w:val="24"/>
          <w:lang w:val="sr-Latn-CS"/>
        </w:rPr>
        <w:t xml:space="preserve"> </w:t>
      </w:r>
    </w:p>
    <w:p w14:paraId="50620DAE" w14:textId="77777777" w:rsidR="00D004F5" w:rsidRPr="009B326B" w:rsidRDefault="00D004F5" w:rsidP="00D004F5">
      <w:pPr>
        <w:spacing w:after="0" w:line="240" w:lineRule="auto"/>
        <w:jc w:val="center"/>
        <w:rPr>
          <w:rFonts w:ascii="Times New Roman" w:eastAsia="Calibri" w:hAnsi="Times New Roman" w:cs="Times New Roman"/>
          <w:noProof/>
          <w:sz w:val="24"/>
          <w:szCs w:val="24"/>
          <w:lang w:val="sr-Latn-CS"/>
        </w:rPr>
      </w:pPr>
    </w:p>
    <w:p w14:paraId="5CB39CE8" w14:textId="09636DF2" w:rsidR="00D004F5" w:rsidRPr="009B326B" w:rsidRDefault="009B326B" w:rsidP="00D004F5">
      <w:pPr>
        <w:spacing w:after="0" w:line="240" w:lineRule="auto"/>
        <w:jc w:val="center"/>
        <w:rPr>
          <w:rFonts w:ascii="Times New Roman" w:eastAsia="Calibri" w:hAnsi="Times New Roman" w:cs="Times New Roman"/>
          <w:noProof/>
          <w:sz w:val="24"/>
          <w:szCs w:val="24"/>
          <w:lang w:val="sr-Latn-CS"/>
        </w:rPr>
      </w:pPr>
      <w:r>
        <w:rPr>
          <w:rFonts w:ascii="Times New Roman" w:eastAsia="Calibri" w:hAnsi="Times New Roman" w:cs="Times New Roman"/>
          <w:noProof/>
          <w:sz w:val="24"/>
          <w:szCs w:val="24"/>
          <w:lang w:val="sr-Latn-CS"/>
        </w:rPr>
        <w:t>Član</w:t>
      </w:r>
      <w:r w:rsidR="00D004F5" w:rsidRPr="009B326B">
        <w:rPr>
          <w:rFonts w:ascii="Times New Roman" w:eastAsia="Calibri" w:hAnsi="Times New Roman" w:cs="Times New Roman"/>
          <w:noProof/>
          <w:sz w:val="24"/>
          <w:szCs w:val="24"/>
          <w:lang w:val="sr-Latn-CS"/>
        </w:rPr>
        <w:t xml:space="preserve"> 19.</w:t>
      </w:r>
    </w:p>
    <w:p w14:paraId="7197622B" w14:textId="52044AE2" w:rsidR="00D004F5" w:rsidRPr="009B326B" w:rsidRDefault="00D004F5" w:rsidP="00D004F5">
      <w:pPr>
        <w:spacing w:after="0" w:line="240" w:lineRule="auto"/>
        <w:jc w:val="both"/>
        <w:rPr>
          <w:rFonts w:ascii="Times New Roman" w:eastAsia="Calibri" w:hAnsi="Times New Roman" w:cs="Times New Roman"/>
          <w:noProof/>
          <w:sz w:val="24"/>
          <w:szCs w:val="24"/>
          <w:lang w:val="sr-Latn-CS"/>
        </w:rPr>
      </w:pPr>
      <w:r w:rsidRPr="009B326B">
        <w:rPr>
          <w:rFonts w:ascii="Times New Roman" w:eastAsia="Calibri" w:hAnsi="Times New Roman" w:cs="Times New Roman"/>
          <w:noProof/>
          <w:sz w:val="24"/>
          <w:szCs w:val="24"/>
          <w:lang w:val="sr-Latn-CS"/>
        </w:rPr>
        <w:t xml:space="preserve">                       </w:t>
      </w:r>
      <w:bookmarkStart w:id="17" w:name="_Hlk37745076"/>
      <w:r w:rsidR="009B326B">
        <w:rPr>
          <w:rFonts w:ascii="Times New Roman" w:eastAsia="Calibri" w:hAnsi="Times New Roman" w:cs="Times New Roman"/>
          <w:noProof/>
          <w:sz w:val="24"/>
          <w:szCs w:val="24"/>
          <w:lang w:val="sr-Latn-CS"/>
        </w:rPr>
        <w:t>Sredstva</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ostvarena</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po</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osnovu</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finansijske</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podrške</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u</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skladu</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sa</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ovom</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uredbom</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ne</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mogu</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biti</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predmet</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prinudnog</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izvršenj</w:t>
      </w:r>
      <w:bookmarkEnd w:id="17"/>
      <w:r w:rsidR="009B326B">
        <w:rPr>
          <w:rFonts w:ascii="Times New Roman" w:eastAsia="Calibri" w:hAnsi="Times New Roman" w:cs="Times New Roman"/>
          <w:noProof/>
          <w:sz w:val="24"/>
          <w:szCs w:val="24"/>
          <w:lang w:val="sr-Latn-CS"/>
        </w:rPr>
        <w:t>a</w:t>
      </w:r>
      <w:r w:rsidRPr="009B326B">
        <w:rPr>
          <w:rFonts w:ascii="Times New Roman" w:eastAsia="Calibri" w:hAnsi="Times New Roman" w:cs="Times New Roman"/>
          <w:noProof/>
          <w:sz w:val="24"/>
          <w:szCs w:val="24"/>
          <w:lang w:val="sr-Latn-CS"/>
        </w:rPr>
        <w:t>.</w:t>
      </w:r>
    </w:p>
    <w:p w14:paraId="579E0F6B" w14:textId="77777777" w:rsidR="00D004F5" w:rsidRPr="009B326B" w:rsidRDefault="00D004F5" w:rsidP="00D004F5">
      <w:pPr>
        <w:spacing w:after="0" w:line="240" w:lineRule="auto"/>
        <w:jc w:val="both"/>
        <w:rPr>
          <w:rFonts w:ascii="Times New Roman" w:eastAsia="Calibri" w:hAnsi="Times New Roman" w:cs="Times New Roman"/>
          <w:noProof/>
          <w:sz w:val="24"/>
          <w:szCs w:val="24"/>
          <w:lang w:val="sr-Latn-CS"/>
        </w:rPr>
      </w:pPr>
    </w:p>
    <w:p w14:paraId="65C26931" w14:textId="598E1095" w:rsidR="00D004F5" w:rsidRPr="009B326B" w:rsidRDefault="009B326B" w:rsidP="00D004F5">
      <w:pPr>
        <w:spacing w:after="0" w:line="240" w:lineRule="auto"/>
        <w:jc w:val="center"/>
        <w:rPr>
          <w:rFonts w:ascii="Times New Roman" w:eastAsia="Calibri" w:hAnsi="Times New Roman" w:cs="Times New Roman"/>
          <w:noProof/>
          <w:sz w:val="24"/>
          <w:szCs w:val="24"/>
          <w:lang w:val="sr-Latn-CS"/>
        </w:rPr>
      </w:pPr>
      <w:r>
        <w:rPr>
          <w:rFonts w:ascii="Times New Roman" w:eastAsia="Calibri" w:hAnsi="Times New Roman" w:cs="Times New Roman"/>
          <w:noProof/>
          <w:sz w:val="24"/>
          <w:szCs w:val="24"/>
          <w:lang w:val="sr-Latn-CS"/>
        </w:rPr>
        <w:lastRenderedPageBreak/>
        <w:t>Obaveze</w:t>
      </w:r>
      <w:r w:rsidR="00D004F5" w:rsidRPr="009B326B">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korisnika</w:t>
      </w:r>
      <w:r w:rsidR="00D004F5" w:rsidRPr="009B326B">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finansijske</w:t>
      </w:r>
      <w:r w:rsidR="00D004F5" w:rsidRPr="009B326B">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podrške</w:t>
      </w:r>
      <w:r w:rsidR="00D004F5" w:rsidRPr="009B326B">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poljoprivrednim</w:t>
      </w:r>
      <w:r w:rsidR="00D004F5" w:rsidRPr="009B326B">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gazdinstvima</w:t>
      </w:r>
    </w:p>
    <w:p w14:paraId="6E4A5729" w14:textId="77777777" w:rsidR="00D004F5" w:rsidRPr="009B326B" w:rsidRDefault="00D004F5" w:rsidP="00D004F5">
      <w:pPr>
        <w:spacing w:after="0" w:line="240" w:lineRule="auto"/>
        <w:jc w:val="center"/>
        <w:rPr>
          <w:rFonts w:ascii="Times New Roman" w:eastAsia="Calibri" w:hAnsi="Times New Roman" w:cs="Times New Roman"/>
          <w:noProof/>
          <w:sz w:val="24"/>
          <w:szCs w:val="24"/>
          <w:lang w:val="sr-Latn-CS"/>
        </w:rPr>
      </w:pPr>
    </w:p>
    <w:p w14:paraId="34FEC258" w14:textId="1026EFBB" w:rsidR="00D004F5" w:rsidRPr="009B326B" w:rsidRDefault="009B326B" w:rsidP="00D004F5">
      <w:pPr>
        <w:spacing w:after="0" w:line="240" w:lineRule="auto"/>
        <w:jc w:val="center"/>
        <w:rPr>
          <w:rFonts w:ascii="Times New Roman" w:eastAsia="Calibri" w:hAnsi="Times New Roman" w:cs="Times New Roman"/>
          <w:noProof/>
          <w:sz w:val="24"/>
          <w:szCs w:val="24"/>
          <w:lang w:val="sr-Latn-CS"/>
        </w:rPr>
      </w:pPr>
      <w:r>
        <w:rPr>
          <w:rFonts w:ascii="Times New Roman" w:eastAsia="Calibri" w:hAnsi="Times New Roman" w:cs="Times New Roman"/>
          <w:noProof/>
          <w:sz w:val="24"/>
          <w:szCs w:val="24"/>
          <w:lang w:val="sr-Latn-CS"/>
        </w:rPr>
        <w:t>Član</w:t>
      </w:r>
      <w:r w:rsidR="00D004F5" w:rsidRPr="009B326B">
        <w:rPr>
          <w:rFonts w:ascii="Times New Roman" w:eastAsia="Calibri" w:hAnsi="Times New Roman" w:cs="Times New Roman"/>
          <w:noProof/>
          <w:sz w:val="24"/>
          <w:szCs w:val="24"/>
          <w:lang w:val="sr-Latn-CS"/>
        </w:rPr>
        <w:t xml:space="preserve"> 20.</w:t>
      </w:r>
    </w:p>
    <w:p w14:paraId="2C728CF3" w14:textId="06B496FC" w:rsidR="00D004F5" w:rsidRPr="009B326B" w:rsidRDefault="00D004F5" w:rsidP="00D004F5">
      <w:pPr>
        <w:spacing w:after="0" w:line="240" w:lineRule="auto"/>
        <w:jc w:val="both"/>
        <w:rPr>
          <w:rFonts w:ascii="Times New Roman" w:eastAsia="Calibri" w:hAnsi="Times New Roman" w:cs="Times New Roman"/>
          <w:noProof/>
          <w:sz w:val="24"/>
          <w:szCs w:val="24"/>
          <w:lang w:val="sr-Latn-CS"/>
        </w:rPr>
      </w:pP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Korisnik</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finansijske</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podrške</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poljoprivrednim</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gazdinstvima</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u</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skladu</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sa</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ovom</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uredbom</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dužan</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je</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da</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daje</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tačne</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podatke</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za</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ostvarivanje</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prava</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i</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pridržava</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se</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obaveza</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korisnika</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podsticaja</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u</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skladu</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sa</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zakonom</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kojim</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se</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uređuju</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podsticaji</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u</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poljoprivredi</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i</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ruralnom</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razvoju</w:t>
      </w:r>
      <w:r w:rsidRPr="009B326B">
        <w:rPr>
          <w:rFonts w:ascii="Times New Roman" w:eastAsia="Calibri" w:hAnsi="Times New Roman" w:cs="Times New Roman"/>
          <w:noProof/>
          <w:sz w:val="24"/>
          <w:szCs w:val="24"/>
          <w:lang w:val="sr-Latn-CS"/>
        </w:rPr>
        <w:t>.</w:t>
      </w:r>
    </w:p>
    <w:p w14:paraId="41961E18" w14:textId="7A070C7A" w:rsidR="00D004F5" w:rsidRPr="009B326B" w:rsidRDefault="00D004F5" w:rsidP="00D004F5">
      <w:pPr>
        <w:spacing w:after="0" w:line="240" w:lineRule="auto"/>
        <w:jc w:val="both"/>
        <w:rPr>
          <w:rFonts w:ascii="Times New Roman" w:eastAsia="Calibri" w:hAnsi="Times New Roman" w:cs="Times New Roman"/>
          <w:noProof/>
          <w:sz w:val="24"/>
          <w:szCs w:val="24"/>
          <w:lang w:val="sr-Latn-CS"/>
        </w:rPr>
      </w:pP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Na</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postupak</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povraćaja</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neosnovano</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isplaćenih</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sredstava</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finansijske</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podrške</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u</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skladu</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sa</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ovom</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uredbom</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shodno</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se</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primenjuju</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odredbe</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zakona</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kojim</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se</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uređuju</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podsticaji</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u</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poljoprivredi</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i</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ruralnom</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razvoju</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o</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postupku</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povraćaja</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neosnovano</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isplaćenih</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novčanih</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sredstava</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na</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ime</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podsticaja</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u</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poljoprivredi</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i</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ruralnom</w:t>
      </w:r>
      <w:r w:rsidRPr="009B326B">
        <w:rPr>
          <w:rFonts w:ascii="Times New Roman" w:eastAsia="Calibri" w:hAnsi="Times New Roman" w:cs="Times New Roman"/>
          <w:noProof/>
          <w:sz w:val="24"/>
          <w:szCs w:val="24"/>
          <w:lang w:val="sr-Latn-CS"/>
        </w:rPr>
        <w:t xml:space="preserve"> </w:t>
      </w:r>
      <w:r w:rsidR="009B326B">
        <w:rPr>
          <w:rFonts w:ascii="Times New Roman" w:eastAsia="Calibri" w:hAnsi="Times New Roman" w:cs="Times New Roman"/>
          <w:noProof/>
          <w:sz w:val="24"/>
          <w:szCs w:val="24"/>
          <w:lang w:val="sr-Latn-CS"/>
        </w:rPr>
        <w:t>razvoju</w:t>
      </w:r>
      <w:r w:rsidRPr="009B326B">
        <w:rPr>
          <w:rFonts w:ascii="Times New Roman" w:eastAsia="Calibri" w:hAnsi="Times New Roman" w:cs="Times New Roman"/>
          <w:noProof/>
          <w:sz w:val="24"/>
          <w:szCs w:val="24"/>
          <w:lang w:val="sr-Latn-CS"/>
        </w:rPr>
        <w:t>.</w:t>
      </w:r>
    </w:p>
    <w:p w14:paraId="2F4F18DB" w14:textId="77777777" w:rsidR="000A2B38" w:rsidRPr="009B326B" w:rsidRDefault="000A2B38" w:rsidP="00D004F5">
      <w:pPr>
        <w:spacing w:after="0" w:line="240" w:lineRule="auto"/>
        <w:jc w:val="both"/>
        <w:rPr>
          <w:rFonts w:ascii="Times New Roman" w:eastAsia="Calibri" w:hAnsi="Times New Roman" w:cs="Times New Roman"/>
          <w:noProof/>
          <w:sz w:val="24"/>
          <w:szCs w:val="24"/>
          <w:lang w:val="sr-Latn-CS"/>
        </w:rPr>
      </w:pPr>
    </w:p>
    <w:p w14:paraId="4880BA02" w14:textId="77777777" w:rsidR="0082790D" w:rsidRPr="009B326B" w:rsidRDefault="0082790D" w:rsidP="00D004F5">
      <w:pPr>
        <w:spacing w:after="0" w:line="240" w:lineRule="auto"/>
        <w:jc w:val="both"/>
        <w:rPr>
          <w:rFonts w:ascii="Times New Roman" w:eastAsia="Calibri" w:hAnsi="Times New Roman" w:cs="Times New Roman"/>
          <w:noProof/>
          <w:sz w:val="24"/>
          <w:szCs w:val="24"/>
          <w:lang w:val="sr-Latn-CS"/>
        </w:rPr>
      </w:pPr>
    </w:p>
    <w:p w14:paraId="56AE0B3B" w14:textId="78246E09" w:rsidR="00D004F5" w:rsidRPr="009B326B" w:rsidRDefault="00D004F5" w:rsidP="00D004F5">
      <w:pPr>
        <w:spacing w:after="0" w:line="240" w:lineRule="auto"/>
        <w:jc w:val="both"/>
        <w:rPr>
          <w:rFonts w:ascii="Times New Roman" w:eastAsia="Calibri" w:hAnsi="Times New Roman" w:cs="Times New Roman"/>
          <w:noProof/>
          <w:sz w:val="24"/>
          <w:szCs w:val="24"/>
          <w:lang w:val="sr-Latn-CS"/>
        </w:rPr>
      </w:pPr>
    </w:p>
    <w:p w14:paraId="289E346D" w14:textId="2103175E" w:rsidR="00D004F5" w:rsidRPr="009B326B" w:rsidRDefault="009B326B" w:rsidP="00D004F5">
      <w:pPr>
        <w:spacing w:after="0" w:line="240" w:lineRule="auto"/>
        <w:jc w:val="center"/>
        <w:rPr>
          <w:rFonts w:ascii="Times New Roman" w:eastAsia="Calibri" w:hAnsi="Times New Roman" w:cs="Times New Roman"/>
          <w:noProof/>
          <w:sz w:val="24"/>
          <w:szCs w:val="24"/>
          <w:lang w:val="sr-Latn-CS"/>
        </w:rPr>
      </w:pPr>
      <w:r>
        <w:rPr>
          <w:rFonts w:ascii="Times New Roman" w:eastAsia="Calibri" w:hAnsi="Times New Roman" w:cs="Times New Roman"/>
          <w:noProof/>
          <w:sz w:val="24"/>
          <w:szCs w:val="24"/>
          <w:lang w:val="sr-Latn-CS"/>
        </w:rPr>
        <w:t>Nadzor</w:t>
      </w:r>
      <w:r w:rsidR="00D004F5" w:rsidRPr="009B326B">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nad</w:t>
      </w:r>
      <w:r w:rsidR="00D004F5" w:rsidRPr="009B326B">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sprovođenjem</w:t>
      </w:r>
      <w:r w:rsidR="00D004F5" w:rsidRPr="009B326B">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uredbe</w:t>
      </w:r>
    </w:p>
    <w:p w14:paraId="3AB44135" w14:textId="77777777" w:rsidR="00D004F5" w:rsidRPr="009B326B" w:rsidRDefault="00D004F5" w:rsidP="00D004F5">
      <w:pPr>
        <w:spacing w:after="0" w:line="240" w:lineRule="auto"/>
        <w:jc w:val="center"/>
        <w:rPr>
          <w:rFonts w:ascii="Times New Roman" w:eastAsia="Calibri" w:hAnsi="Times New Roman" w:cs="Times New Roman"/>
          <w:noProof/>
          <w:sz w:val="24"/>
          <w:szCs w:val="24"/>
          <w:lang w:val="sr-Latn-CS"/>
        </w:rPr>
      </w:pPr>
    </w:p>
    <w:p w14:paraId="6A14EAB0" w14:textId="597BBCB1" w:rsidR="00D004F5" w:rsidRPr="009B326B" w:rsidRDefault="009B326B" w:rsidP="00D004F5">
      <w:pPr>
        <w:spacing w:after="0" w:line="240" w:lineRule="auto"/>
        <w:jc w:val="center"/>
        <w:rPr>
          <w:rFonts w:ascii="Times New Roman" w:eastAsia="Calibri" w:hAnsi="Times New Roman" w:cs="Times New Roman"/>
          <w:noProof/>
          <w:sz w:val="24"/>
          <w:szCs w:val="24"/>
          <w:lang w:val="sr-Latn-CS"/>
        </w:rPr>
      </w:pPr>
      <w:r>
        <w:rPr>
          <w:rFonts w:ascii="Times New Roman" w:eastAsia="Calibri" w:hAnsi="Times New Roman" w:cs="Times New Roman"/>
          <w:noProof/>
          <w:sz w:val="24"/>
          <w:szCs w:val="24"/>
          <w:lang w:val="sr-Latn-CS"/>
        </w:rPr>
        <w:t>Član</w:t>
      </w:r>
      <w:r w:rsidR="00D004F5" w:rsidRPr="009B326B">
        <w:rPr>
          <w:rFonts w:ascii="Times New Roman" w:eastAsia="Calibri" w:hAnsi="Times New Roman" w:cs="Times New Roman"/>
          <w:noProof/>
          <w:sz w:val="24"/>
          <w:szCs w:val="24"/>
          <w:lang w:val="sr-Latn-CS"/>
        </w:rPr>
        <w:t xml:space="preserve"> 21.</w:t>
      </w:r>
    </w:p>
    <w:p w14:paraId="17C5C0B4" w14:textId="0910215E" w:rsidR="00D004F5" w:rsidRPr="009B326B" w:rsidRDefault="00D004F5" w:rsidP="00852FAB">
      <w:pPr>
        <w:pStyle w:val="NoSpacing"/>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Nadzor</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nad</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sprovođenjem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ove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uredbe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vrši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Ministarstvo</w:t>
      </w:r>
      <w:r w:rsidR="0032452B"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shodnom</w:t>
      </w:r>
      <w:r w:rsidR="0032452B"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primenom</w:t>
      </w:r>
      <w:r w:rsidR="0032452B"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zakona</w:t>
      </w:r>
      <w:r w:rsidR="0032452B"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kojim</w:t>
      </w:r>
      <w:r w:rsidR="0032452B"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0032452B"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uređuju</w:t>
      </w:r>
      <w:r w:rsidR="0032452B"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podsticaji</w:t>
      </w:r>
      <w:r w:rsidR="0032452B"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0032452B"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poljoprivredi</w:t>
      </w:r>
      <w:r w:rsidR="0032452B"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0032452B"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ruralnom</w:t>
      </w:r>
      <w:r w:rsidR="0032452B"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razvoju</w:t>
      </w:r>
      <w:r w:rsidRPr="009B326B">
        <w:rPr>
          <w:rFonts w:ascii="Times New Roman" w:hAnsi="Times New Roman" w:cs="Times New Roman"/>
          <w:noProof/>
          <w:sz w:val="24"/>
          <w:szCs w:val="24"/>
          <w:lang w:val="sr-Latn-CS"/>
        </w:rPr>
        <w:t xml:space="preserve">. </w:t>
      </w:r>
    </w:p>
    <w:p w14:paraId="5B144C99" w14:textId="2E3DDA6B" w:rsidR="005718D7" w:rsidRPr="009B326B" w:rsidRDefault="00D004F5" w:rsidP="00852FAB">
      <w:pPr>
        <w:pStyle w:val="NoSpacing"/>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Poslove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inspekcijskog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nadzora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Ministarstvo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vrši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preko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poljoprivrednog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inspektora</w:t>
      </w:r>
      <w:r w:rsidR="0032452B" w:rsidRPr="009B326B">
        <w:rPr>
          <w:rFonts w:ascii="Times New Roman" w:hAnsi="Times New Roman" w:cs="Times New Roman"/>
          <w:noProof/>
          <w:sz w:val="24"/>
          <w:szCs w:val="24"/>
          <w:lang w:val="sr-Latn-CS"/>
        </w:rPr>
        <w:t>.</w:t>
      </w:r>
    </w:p>
    <w:p w14:paraId="2B7424A0" w14:textId="21ADE56B" w:rsidR="0032452B" w:rsidRPr="009B326B" w:rsidRDefault="0032452B" w:rsidP="00852FAB">
      <w:pPr>
        <w:pStyle w:val="NoSpacing"/>
        <w:jc w:val="both"/>
        <w:rPr>
          <w:rFonts w:ascii="Times New Roman" w:hAnsi="Times New Roman" w:cs="Times New Roman"/>
          <w:noProof/>
          <w:sz w:val="24"/>
          <w:szCs w:val="24"/>
          <w:lang w:val="sr-Latn-CS"/>
        </w:rPr>
      </w:pPr>
    </w:p>
    <w:p w14:paraId="58A675CE" w14:textId="1A4FA81C" w:rsidR="0032452B" w:rsidRPr="009B326B" w:rsidRDefault="009B326B" w:rsidP="0032452B">
      <w:pPr>
        <w:pStyle w:val="NoSpacing"/>
        <w:jc w:val="center"/>
        <w:rPr>
          <w:rFonts w:ascii="Times New Roman" w:hAnsi="Times New Roman" w:cs="Times New Roman"/>
          <w:bCs/>
          <w:noProof/>
          <w:sz w:val="24"/>
          <w:szCs w:val="24"/>
          <w:lang w:val="sr-Latn-CS"/>
        </w:rPr>
      </w:pPr>
      <w:r>
        <w:rPr>
          <w:rFonts w:ascii="Times New Roman" w:hAnsi="Times New Roman" w:cs="Times New Roman"/>
          <w:bCs/>
          <w:noProof/>
          <w:sz w:val="24"/>
          <w:szCs w:val="24"/>
          <w:lang w:val="sr-Latn-CS"/>
        </w:rPr>
        <w:t>Kaznene</w:t>
      </w:r>
      <w:r w:rsidR="0032452B" w:rsidRPr="009B326B">
        <w:rPr>
          <w:rFonts w:ascii="Times New Roman" w:hAnsi="Times New Roman" w:cs="Times New Roman"/>
          <w:bCs/>
          <w:noProof/>
          <w:sz w:val="24"/>
          <w:szCs w:val="24"/>
          <w:lang w:val="sr-Latn-CS"/>
        </w:rPr>
        <w:t xml:space="preserve"> </w:t>
      </w:r>
      <w:r>
        <w:rPr>
          <w:rFonts w:ascii="Times New Roman" w:hAnsi="Times New Roman" w:cs="Times New Roman"/>
          <w:bCs/>
          <w:noProof/>
          <w:sz w:val="24"/>
          <w:szCs w:val="24"/>
          <w:lang w:val="sr-Latn-CS"/>
        </w:rPr>
        <w:t>odredbe</w:t>
      </w:r>
    </w:p>
    <w:p w14:paraId="050235DC" w14:textId="77777777" w:rsidR="0032452B" w:rsidRPr="009B326B" w:rsidRDefault="0032452B" w:rsidP="0032452B">
      <w:pPr>
        <w:pStyle w:val="NoSpacing"/>
        <w:jc w:val="center"/>
        <w:rPr>
          <w:rFonts w:ascii="Times New Roman" w:hAnsi="Times New Roman" w:cs="Times New Roman"/>
          <w:bCs/>
          <w:noProof/>
          <w:sz w:val="24"/>
          <w:szCs w:val="24"/>
          <w:lang w:val="sr-Latn-CS"/>
        </w:rPr>
      </w:pPr>
    </w:p>
    <w:p w14:paraId="40D8DA1E" w14:textId="4646EADC" w:rsidR="0032452B" w:rsidRPr="009B326B" w:rsidRDefault="009B326B" w:rsidP="0032452B">
      <w:pPr>
        <w:pStyle w:val="No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32452B" w:rsidRPr="009B326B">
        <w:rPr>
          <w:rFonts w:ascii="Times New Roman" w:hAnsi="Times New Roman" w:cs="Times New Roman"/>
          <w:noProof/>
          <w:sz w:val="24"/>
          <w:szCs w:val="24"/>
          <w:lang w:val="sr-Latn-CS"/>
        </w:rPr>
        <w:t xml:space="preserve"> </w:t>
      </w:r>
      <w:r w:rsidR="00E1218F" w:rsidRPr="009B326B">
        <w:rPr>
          <w:rFonts w:ascii="Times New Roman" w:hAnsi="Times New Roman" w:cs="Times New Roman"/>
          <w:noProof/>
          <w:sz w:val="24"/>
          <w:szCs w:val="24"/>
          <w:lang w:val="sr-Latn-CS"/>
        </w:rPr>
        <w:t>2</w:t>
      </w:r>
      <w:r w:rsidR="001A091B" w:rsidRPr="009B326B">
        <w:rPr>
          <w:rFonts w:ascii="Times New Roman" w:hAnsi="Times New Roman" w:cs="Times New Roman"/>
          <w:noProof/>
          <w:sz w:val="24"/>
          <w:szCs w:val="24"/>
          <w:lang w:val="sr-Latn-CS"/>
        </w:rPr>
        <w:t>2</w:t>
      </w:r>
      <w:r w:rsidR="0032452B" w:rsidRPr="009B326B">
        <w:rPr>
          <w:rFonts w:ascii="Times New Roman" w:hAnsi="Times New Roman" w:cs="Times New Roman"/>
          <w:noProof/>
          <w:sz w:val="24"/>
          <w:szCs w:val="24"/>
          <w:lang w:val="sr-Latn-CS"/>
        </w:rPr>
        <w:t>.</w:t>
      </w:r>
    </w:p>
    <w:p w14:paraId="46D57F58" w14:textId="4AA6C6A8" w:rsidR="0032452B" w:rsidRPr="009B326B" w:rsidRDefault="0032452B" w:rsidP="0032452B">
      <w:pPr>
        <w:pStyle w:val="NoSpacing"/>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bookmarkStart w:id="18" w:name="_Hlk37745314"/>
      <w:r w:rsidR="009B326B">
        <w:rPr>
          <w:rFonts w:ascii="Times New Roman" w:hAnsi="Times New Roman" w:cs="Times New Roman"/>
          <w:noProof/>
          <w:sz w:val="24"/>
          <w:szCs w:val="24"/>
          <w:lang w:val="sr-Latn-CS"/>
        </w:rPr>
        <w:t>Lice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koje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nenamenski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koristi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sredstva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finansijske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podrške</w:t>
      </w:r>
      <w:r w:rsidRPr="009B326B">
        <w:rPr>
          <w:rFonts w:ascii="Times New Roman" w:hAnsi="Times New Roman" w:cs="Times New Roman"/>
          <w:noProof/>
          <w:sz w:val="24"/>
          <w:szCs w:val="24"/>
          <w:lang w:val="sr-Latn-CS"/>
        </w:rPr>
        <w:t xml:space="preserve"> </w:t>
      </w:r>
      <w:r w:rsidRPr="009B326B">
        <w:rPr>
          <w:rFonts w:ascii="Times New Roman" w:hAnsi="Times New Roman" w:cs="Times New Roman"/>
          <w:noProof/>
          <w:color w:val="000000"/>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skladu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ovom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uredbom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izvrši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povraćaj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neosnovano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isplaćenih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novčanih</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sredstava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skladu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ovom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uredbo</w:t>
      </w:r>
      <w:bookmarkEnd w:id="18"/>
      <w:r w:rsidR="009B326B">
        <w:rPr>
          <w:rFonts w:ascii="Times New Roman" w:hAnsi="Times New Roman" w:cs="Times New Roman"/>
          <w:noProof/>
          <w:sz w:val="24"/>
          <w:szCs w:val="24"/>
          <w:lang w:val="sr-Latn-CS"/>
        </w:rPr>
        <w:t>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kazniće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prekršaj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novčanom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kaznom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visini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w:t>
      </w:r>
      <w:r w:rsidRPr="009B326B">
        <w:rPr>
          <w:rFonts w:ascii="Times New Roman" w:hAnsi="Times New Roman" w:cs="Times New Roman"/>
          <w:noProof/>
          <w:sz w:val="24"/>
          <w:szCs w:val="24"/>
          <w:lang w:val="sr-Latn-CS"/>
        </w:rPr>
        <w:t xml:space="preserve"> 10.000 </w:t>
      </w:r>
      <w:r w:rsidR="009B326B">
        <w:rPr>
          <w:rFonts w:ascii="Times New Roman" w:hAnsi="Times New Roman" w:cs="Times New Roman"/>
          <w:noProof/>
          <w:sz w:val="24"/>
          <w:szCs w:val="24"/>
          <w:lang w:val="sr-Latn-CS"/>
        </w:rPr>
        <w:t>do</w:t>
      </w:r>
      <w:r w:rsidRPr="009B326B">
        <w:rPr>
          <w:rFonts w:ascii="Times New Roman" w:hAnsi="Times New Roman" w:cs="Times New Roman"/>
          <w:noProof/>
          <w:sz w:val="24"/>
          <w:szCs w:val="24"/>
          <w:lang w:val="sr-Latn-CS"/>
        </w:rPr>
        <w:t xml:space="preserve"> 100.000 </w:t>
      </w:r>
      <w:r w:rsidR="009B326B">
        <w:rPr>
          <w:rFonts w:ascii="Times New Roman" w:hAnsi="Times New Roman" w:cs="Times New Roman"/>
          <w:noProof/>
          <w:sz w:val="24"/>
          <w:szCs w:val="24"/>
          <w:lang w:val="sr-Latn-CS"/>
        </w:rPr>
        <w:t>dinara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fizičko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lice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odnosno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visini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w:t>
      </w:r>
      <w:r w:rsidRPr="009B326B">
        <w:rPr>
          <w:rFonts w:ascii="Times New Roman" w:hAnsi="Times New Roman" w:cs="Times New Roman"/>
          <w:noProof/>
          <w:sz w:val="24"/>
          <w:szCs w:val="24"/>
          <w:lang w:val="sr-Latn-CS"/>
        </w:rPr>
        <w:t xml:space="preserve"> 100.000 </w:t>
      </w:r>
      <w:r w:rsidR="009B326B">
        <w:rPr>
          <w:rFonts w:ascii="Times New Roman" w:hAnsi="Times New Roman" w:cs="Times New Roman"/>
          <w:noProof/>
          <w:sz w:val="24"/>
          <w:szCs w:val="24"/>
          <w:lang w:val="sr-Latn-CS"/>
        </w:rPr>
        <w:t>do</w:t>
      </w:r>
      <w:r w:rsidRPr="009B326B">
        <w:rPr>
          <w:rFonts w:ascii="Times New Roman" w:hAnsi="Times New Roman" w:cs="Times New Roman"/>
          <w:noProof/>
          <w:sz w:val="24"/>
          <w:szCs w:val="24"/>
          <w:lang w:val="sr-Latn-CS"/>
        </w:rPr>
        <w:t xml:space="preserve"> 500.000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preduzetnika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odnosno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visini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w:t>
      </w:r>
      <w:r w:rsidRPr="009B326B">
        <w:rPr>
          <w:rFonts w:ascii="Times New Roman" w:hAnsi="Times New Roman" w:cs="Times New Roman"/>
          <w:noProof/>
          <w:sz w:val="24"/>
          <w:szCs w:val="24"/>
          <w:lang w:val="sr-Latn-CS"/>
        </w:rPr>
        <w:t xml:space="preserve"> 300.000 </w:t>
      </w:r>
      <w:r w:rsidR="009B326B">
        <w:rPr>
          <w:rFonts w:ascii="Times New Roman" w:hAnsi="Times New Roman" w:cs="Times New Roman"/>
          <w:noProof/>
          <w:sz w:val="24"/>
          <w:szCs w:val="24"/>
          <w:lang w:val="sr-Latn-CS"/>
        </w:rPr>
        <w:t>do</w:t>
      </w:r>
      <w:r w:rsidRPr="009B326B">
        <w:rPr>
          <w:rFonts w:ascii="Times New Roman" w:hAnsi="Times New Roman" w:cs="Times New Roman"/>
          <w:noProof/>
          <w:sz w:val="24"/>
          <w:szCs w:val="24"/>
          <w:lang w:val="sr-Latn-CS"/>
        </w:rPr>
        <w:t xml:space="preserve"> 1.500.000 </w:t>
      </w:r>
      <w:r w:rsidR="009B326B">
        <w:rPr>
          <w:rFonts w:ascii="Times New Roman" w:hAnsi="Times New Roman" w:cs="Times New Roman"/>
          <w:noProof/>
          <w:sz w:val="24"/>
          <w:szCs w:val="24"/>
          <w:lang w:val="sr-Latn-CS"/>
        </w:rPr>
        <w:t>dinara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pravno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lice</w:t>
      </w:r>
      <w:r w:rsidRPr="009B326B">
        <w:rPr>
          <w:rFonts w:ascii="Times New Roman" w:hAnsi="Times New Roman" w:cs="Times New Roman"/>
          <w:noProof/>
          <w:sz w:val="24"/>
          <w:szCs w:val="24"/>
          <w:lang w:val="sr-Latn-CS"/>
        </w:rPr>
        <w:t>.</w:t>
      </w:r>
    </w:p>
    <w:p w14:paraId="29AA89A4" w14:textId="44ECB9C2" w:rsidR="0032452B" w:rsidRPr="009B326B" w:rsidRDefault="0032452B" w:rsidP="0032452B">
      <w:pPr>
        <w:pStyle w:val="NoSpacing"/>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Za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prekršaj</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stava</w:t>
      </w:r>
      <w:r w:rsidRPr="009B326B">
        <w:rPr>
          <w:rFonts w:ascii="Times New Roman" w:hAnsi="Times New Roman" w:cs="Times New Roman"/>
          <w:noProof/>
          <w:sz w:val="24"/>
          <w:szCs w:val="24"/>
          <w:lang w:val="sr-Latn-CS"/>
        </w:rPr>
        <w:t xml:space="preserve"> 1. </w:t>
      </w:r>
      <w:r w:rsidR="009B326B">
        <w:rPr>
          <w:rFonts w:ascii="Times New Roman" w:hAnsi="Times New Roman" w:cs="Times New Roman"/>
          <w:noProof/>
          <w:sz w:val="24"/>
          <w:szCs w:val="24"/>
          <w:lang w:val="sr-Latn-CS"/>
        </w:rPr>
        <w:t>ovog</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člana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kazniće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odgovorno</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lice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pravnom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licu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novčanom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kaznom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iznosu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od</w:t>
      </w:r>
      <w:r w:rsidRPr="009B326B">
        <w:rPr>
          <w:rFonts w:ascii="Times New Roman" w:hAnsi="Times New Roman" w:cs="Times New Roman"/>
          <w:noProof/>
          <w:sz w:val="24"/>
          <w:szCs w:val="24"/>
          <w:lang w:val="sr-Latn-CS"/>
        </w:rPr>
        <w:t xml:space="preserve"> 20.000 </w:t>
      </w:r>
      <w:r w:rsidR="009B326B">
        <w:rPr>
          <w:rFonts w:ascii="Times New Roman" w:hAnsi="Times New Roman" w:cs="Times New Roman"/>
          <w:noProof/>
          <w:sz w:val="24"/>
          <w:szCs w:val="24"/>
          <w:lang w:val="sr-Latn-CS"/>
        </w:rPr>
        <w:t>do</w:t>
      </w:r>
      <w:r w:rsidRPr="009B326B">
        <w:rPr>
          <w:rFonts w:ascii="Times New Roman" w:hAnsi="Times New Roman" w:cs="Times New Roman"/>
          <w:noProof/>
          <w:sz w:val="24"/>
          <w:szCs w:val="24"/>
          <w:lang w:val="sr-Latn-CS"/>
        </w:rPr>
        <w:t xml:space="preserve"> 100.000 </w:t>
      </w:r>
      <w:r w:rsidR="009B326B">
        <w:rPr>
          <w:rFonts w:ascii="Times New Roman" w:hAnsi="Times New Roman" w:cs="Times New Roman"/>
          <w:noProof/>
          <w:sz w:val="24"/>
          <w:szCs w:val="24"/>
          <w:lang w:val="sr-Latn-CS"/>
        </w:rPr>
        <w:t>dinara</w:t>
      </w:r>
      <w:r w:rsidRPr="009B326B">
        <w:rPr>
          <w:rFonts w:ascii="Times New Roman" w:hAnsi="Times New Roman" w:cs="Times New Roman"/>
          <w:noProof/>
          <w:sz w:val="24"/>
          <w:szCs w:val="24"/>
          <w:lang w:val="sr-Latn-CS"/>
        </w:rPr>
        <w:t>.</w:t>
      </w:r>
    </w:p>
    <w:p w14:paraId="24FC188D" w14:textId="7646929D" w:rsidR="00E1218F" w:rsidRPr="009B326B" w:rsidRDefault="00E1218F" w:rsidP="0032452B">
      <w:pPr>
        <w:pStyle w:val="NoSpacing"/>
        <w:jc w:val="both"/>
        <w:rPr>
          <w:rFonts w:ascii="Times New Roman" w:hAnsi="Times New Roman" w:cs="Times New Roman"/>
          <w:noProof/>
          <w:sz w:val="24"/>
          <w:szCs w:val="24"/>
          <w:lang w:val="sr-Latn-CS"/>
        </w:rPr>
      </w:pPr>
    </w:p>
    <w:p w14:paraId="4960D9DB" w14:textId="462566FB" w:rsidR="00E1218F" w:rsidRPr="009B326B" w:rsidRDefault="009B326B" w:rsidP="00E1218F">
      <w:pPr>
        <w:spacing w:after="0" w:line="240" w:lineRule="auto"/>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Završna</w:t>
      </w:r>
      <w:r w:rsidR="00E1218F"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odredba</w:t>
      </w:r>
    </w:p>
    <w:p w14:paraId="239272FD" w14:textId="77777777" w:rsidR="00E1218F" w:rsidRPr="009B326B" w:rsidRDefault="00E1218F" w:rsidP="00E1218F">
      <w:pPr>
        <w:spacing w:after="0" w:line="240" w:lineRule="auto"/>
        <w:jc w:val="center"/>
        <w:rPr>
          <w:rFonts w:ascii="Times New Roman" w:hAnsi="Times New Roman" w:cs="Times New Roman"/>
          <w:noProof/>
          <w:sz w:val="24"/>
          <w:szCs w:val="24"/>
          <w:lang w:val="sr-Latn-CS"/>
        </w:rPr>
      </w:pPr>
    </w:p>
    <w:p w14:paraId="445211E0" w14:textId="4B2D029C" w:rsidR="00E1218F" w:rsidRPr="009B326B" w:rsidRDefault="009B326B" w:rsidP="00E1218F">
      <w:pPr>
        <w:spacing w:after="0" w:line="240" w:lineRule="auto"/>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E1218F" w:rsidRPr="009B326B">
        <w:rPr>
          <w:rFonts w:ascii="Times New Roman" w:hAnsi="Times New Roman" w:cs="Times New Roman"/>
          <w:noProof/>
          <w:sz w:val="24"/>
          <w:szCs w:val="24"/>
          <w:lang w:val="sr-Latn-CS"/>
        </w:rPr>
        <w:t xml:space="preserve"> 2</w:t>
      </w:r>
      <w:r w:rsidR="001A091B" w:rsidRPr="009B326B">
        <w:rPr>
          <w:rFonts w:ascii="Times New Roman" w:hAnsi="Times New Roman" w:cs="Times New Roman"/>
          <w:noProof/>
          <w:sz w:val="24"/>
          <w:szCs w:val="24"/>
          <w:lang w:val="sr-Latn-CS"/>
        </w:rPr>
        <w:t>3</w:t>
      </w:r>
      <w:r w:rsidR="00E1218F" w:rsidRPr="009B326B">
        <w:rPr>
          <w:rFonts w:ascii="Times New Roman" w:hAnsi="Times New Roman" w:cs="Times New Roman"/>
          <w:noProof/>
          <w:sz w:val="24"/>
          <w:szCs w:val="24"/>
          <w:lang w:val="sr-Latn-CS"/>
        </w:rPr>
        <w:t xml:space="preserve">. </w:t>
      </w:r>
    </w:p>
    <w:p w14:paraId="1B84A089" w14:textId="0EA54C82" w:rsidR="00E1218F" w:rsidRPr="009B326B" w:rsidRDefault="00E1218F" w:rsidP="00E1218F">
      <w:pPr>
        <w:spacing w:after="0" w:line="240" w:lineRule="auto"/>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Ova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uredba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stupa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na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snagu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danom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objavljivanja</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Službenom</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glasniku</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Republike</w:t>
      </w:r>
      <w:r w:rsidRPr="009B326B">
        <w:rPr>
          <w:rFonts w:ascii="Times New Roman" w:hAnsi="Times New Roman" w:cs="Times New Roman"/>
          <w:noProof/>
          <w:sz w:val="24"/>
          <w:szCs w:val="24"/>
          <w:lang w:val="sr-Latn-CS"/>
        </w:rPr>
        <w:t xml:space="preserve"> </w:t>
      </w:r>
      <w:r w:rsidR="009B326B">
        <w:rPr>
          <w:rFonts w:ascii="Times New Roman" w:hAnsi="Times New Roman" w:cs="Times New Roman"/>
          <w:noProof/>
          <w:sz w:val="24"/>
          <w:szCs w:val="24"/>
          <w:lang w:val="sr-Latn-CS"/>
        </w:rPr>
        <w:t>Srbije</w:t>
      </w:r>
      <w:r w:rsidRPr="009B326B">
        <w:rPr>
          <w:rFonts w:ascii="Times New Roman" w:hAnsi="Times New Roman" w:cs="Times New Roman"/>
          <w:noProof/>
          <w:sz w:val="24"/>
          <w:szCs w:val="24"/>
          <w:lang w:val="sr-Latn-CS"/>
        </w:rPr>
        <w:t>”.</w:t>
      </w:r>
    </w:p>
    <w:p w14:paraId="4A0F594C" w14:textId="77777777" w:rsidR="00E1218F" w:rsidRPr="009B326B" w:rsidRDefault="00E1218F" w:rsidP="00E1218F">
      <w:pPr>
        <w:spacing w:after="0" w:line="240" w:lineRule="auto"/>
        <w:jc w:val="both"/>
        <w:rPr>
          <w:rFonts w:ascii="Times New Roman" w:hAnsi="Times New Roman" w:cs="Times New Roman"/>
          <w:noProof/>
          <w:sz w:val="24"/>
          <w:szCs w:val="24"/>
          <w:lang w:val="sr-Latn-CS"/>
        </w:rPr>
      </w:pPr>
    </w:p>
    <w:p w14:paraId="49E194EC" w14:textId="77777777" w:rsidR="00E1218F" w:rsidRPr="009B326B" w:rsidRDefault="00E1218F" w:rsidP="00E1218F">
      <w:pPr>
        <w:spacing w:after="0" w:line="240" w:lineRule="auto"/>
        <w:jc w:val="both"/>
        <w:rPr>
          <w:rFonts w:ascii="Times New Roman" w:hAnsi="Times New Roman" w:cs="Times New Roman"/>
          <w:noProof/>
          <w:sz w:val="24"/>
          <w:szCs w:val="24"/>
          <w:lang w:val="sr-Latn-CS"/>
        </w:rPr>
      </w:pPr>
    </w:p>
    <w:p w14:paraId="6E1AF32E" w14:textId="77777777" w:rsidR="00E1218F" w:rsidRPr="009B326B" w:rsidRDefault="00E1218F" w:rsidP="00E1218F">
      <w:pPr>
        <w:spacing w:after="0" w:line="240" w:lineRule="auto"/>
        <w:jc w:val="both"/>
        <w:rPr>
          <w:rFonts w:ascii="Times New Roman" w:hAnsi="Times New Roman" w:cs="Times New Roman"/>
          <w:noProof/>
          <w:sz w:val="24"/>
          <w:szCs w:val="24"/>
          <w:lang w:val="sr-Latn-CS"/>
        </w:rPr>
      </w:pPr>
    </w:p>
    <w:p w14:paraId="1AF01690" w14:textId="21E2863D" w:rsidR="00E1218F" w:rsidRPr="009B326B" w:rsidRDefault="004059D2" w:rsidP="00E1218F">
      <w:pPr>
        <w:spacing w:after="0" w:line="240" w:lineRule="auto"/>
        <w:rPr>
          <w:rFonts w:ascii="Times New Roman" w:eastAsia="Calibri" w:hAnsi="Times New Roman" w:cs="Times New Roman"/>
          <w:noProof/>
          <w:sz w:val="24"/>
          <w:szCs w:val="24"/>
          <w:lang w:val="sr-Latn-CS"/>
        </w:rPr>
      </w:pPr>
      <w:r w:rsidRPr="009B326B">
        <w:rPr>
          <w:rFonts w:ascii="Times New Roman" w:eastAsia="Calibri" w:hAnsi="Times New Roman" w:cs="Times New Roman"/>
          <w:noProof/>
          <w:sz w:val="24"/>
          <w:szCs w:val="24"/>
          <w:lang w:val="sr-Latn-CS"/>
        </w:rPr>
        <w:t xml:space="preserve">05 </w:t>
      </w:r>
      <w:r w:rsidR="009B326B">
        <w:rPr>
          <w:rFonts w:ascii="Times New Roman" w:eastAsia="Calibri" w:hAnsi="Times New Roman" w:cs="Times New Roman"/>
          <w:noProof/>
          <w:sz w:val="24"/>
          <w:szCs w:val="24"/>
          <w:lang w:val="sr-Latn-CS"/>
        </w:rPr>
        <w:t>Broj</w:t>
      </w:r>
      <w:r w:rsidRPr="009B326B">
        <w:rPr>
          <w:rFonts w:ascii="Times New Roman" w:eastAsia="Calibri" w:hAnsi="Times New Roman" w:cs="Times New Roman"/>
          <w:noProof/>
          <w:sz w:val="24"/>
          <w:szCs w:val="24"/>
          <w:lang w:val="sr-Latn-CS"/>
        </w:rPr>
        <w:t xml:space="preserve">: </w:t>
      </w:r>
      <w:r w:rsidR="00213757" w:rsidRPr="009B326B">
        <w:rPr>
          <w:rFonts w:ascii="Times New Roman" w:eastAsia="Calibri" w:hAnsi="Times New Roman" w:cs="Times New Roman"/>
          <w:noProof/>
          <w:sz w:val="24"/>
          <w:szCs w:val="24"/>
          <w:lang w:val="sr-Latn-CS"/>
        </w:rPr>
        <w:t>53-3221/</w:t>
      </w:r>
      <w:r w:rsidR="00E1218F" w:rsidRPr="009B326B">
        <w:rPr>
          <w:rFonts w:ascii="Times New Roman" w:eastAsia="Calibri" w:hAnsi="Times New Roman" w:cs="Times New Roman"/>
          <w:noProof/>
          <w:sz w:val="24"/>
          <w:szCs w:val="24"/>
          <w:lang w:val="sr-Latn-CS"/>
        </w:rPr>
        <w:t>2020</w:t>
      </w:r>
    </w:p>
    <w:p w14:paraId="079E46B1" w14:textId="3FD9D49F" w:rsidR="00E1218F" w:rsidRPr="009B326B" w:rsidRDefault="009B326B" w:rsidP="00E1218F">
      <w:pPr>
        <w:spacing w:after="0" w:line="240" w:lineRule="auto"/>
        <w:rPr>
          <w:rFonts w:ascii="Times New Roman" w:eastAsia="Calibri" w:hAnsi="Times New Roman" w:cs="Times New Roman"/>
          <w:noProof/>
          <w:sz w:val="24"/>
          <w:szCs w:val="24"/>
          <w:lang w:val="sr-Latn-CS"/>
        </w:rPr>
      </w:pPr>
      <w:r>
        <w:rPr>
          <w:rFonts w:ascii="Times New Roman" w:eastAsia="Calibri" w:hAnsi="Times New Roman" w:cs="Times New Roman"/>
          <w:noProof/>
          <w:sz w:val="24"/>
          <w:szCs w:val="24"/>
          <w:lang w:val="sr-Latn-CS"/>
        </w:rPr>
        <w:t>U</w:t>
      </w:r>
      <w:r w:rsidR="004059D2" w:rsidRPr="009B326B">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Beogradu</w:t>
      </w:r>
      <w:r w:rsidR="004059D2" w:rsidRPr="009B326B">
        <w:rPr>
          <w:rFonts w:ascii="Times New Roman" w:eastAsia="Calibri" w:hAnsi="Times New Roman" w:cs="Times New Roman"/>
          <w:noProof/>
          <w:sz w:val="24"/>
          <w:szCs w:val="24"/>
          <w:lang w:val="sr-Latn-CS"/>
        </w:rPr>
        <w:t>,  16</w:t>
      </w:r>
      <w:r w:rsidR="00E1218F" w:rsidRPr="009B326B">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aprila</w:t>
      </w:r>
      <w:r w:rsidR="00E1218F" w:rsidRPr="009B326B">
        <w:rPr>
          <w:rFonts w:ascii="Times New Roman" w:eastAsia="Calibri" w:hAnsi="Times New Roman" w:cs="Times New Roman"/>
          <w:noProof/>
          <w:sz w:val="24"/>
          <w:szCs w:val="24"/>
          <w:lang w:val="sr-Latn-CS"/>
        </w:rPr>
        <w:t xml:space="preserve"> 2020. </w:t>
      </w:r>
      <w:r>
        <w:rPr>
          <w:rFonts w:ascii="Times New Roman" w:eastAsia="Calibri" w:hAnsi="Times New Roman" w:cs="Times New Roman"/>
          <w:noProof/>
          <w:sz w:val="24"/>
          <w:szCs w:val="24"/>
          <w:lang w:val="sr-Latn-CS"/>
        </w:rPr>
        <w:t>godine</w:t>
      </w:r>
    </w:p>
    <w:p w14:paraId="5E0AA680" w14:textId="77777777" w:rsidR="00E1218F" w:rsidRPr="009B326B" w:rsidRDefault="00E1218F" w:rsidP="00E1218F">
      <w:pPr>
        <w:spacing w:after="0" w:line="240" w:lineRule="auto"/>
        <w:rPr>
          <w:rFonts w:ascii="Times New Roman" w:eastAsia="Calibri" w:hAnsi="Times New Roman" w:cs="Times New Roman"/>
          <w:noProof/>
          <w:sz w:val="24"/>
          <w:szCs w:val="24"/>
          <w:lang w:val="sr-Latn-CS"/>
        </w:rPr>
      </w:pPr>
    </w:p>
    <w:p w14:paraId="59A27129" w14:textId="77777777" w:rsidR="00E1218F" w:rsidRPr="009B326B" w:rsidRDefault="00E1218F" w:rsidP="00E1218F">
      <w:pPr>
        <w:spacing w:after="0" w:line="240" w:lineRule="auto"/>
        <w:rPr>
          <w:rFonts w:ascii="Times New Roman" w:eastAsia="Calibri" w:hAnsi="Times New Roman" w:cs="Times New Roman"/>
          <w:noProof/>
          <w:sz w:val="24"/>
          <w:szCs w:val="24"/>
          <w:lang w:val="sr-Latn-CS"/>
        </w:rPr>
      </w:pPr>
    </w:p>
    <w:p w14:paraId="371AE7AD" w14:textId="77777777" w:rsidR="007078DA" w:rsidRPr="009B326B" w:rsidRDefault="007078DA" w:rsidP="007078DA">
      <w:pPr>
        <w:pStyle w:val="NoSpacing"/>
        <w:rPr>
          <w:rFonts w:ascii="Times New Roman" w:eastAsia="Calibri" w:hAnsi="Times New Roman" w:cs="Times New Roman"/>
          <w:noProof/>
          <w:sz w:val="24"/>
          <w:szCs w:val="24"/>
          <w:lang w:val="sr-Latn-CS"/>
        </w:rPr>
      </w:pPr>
    </w:p>
    <w:p w14:paraId="44573BDC" w14:textId="6E63612A" w:rsidR="00163974" w:rsidRPr="009B326B" w:rsidRDefault="009B326B" w:rsidP="00163974">
      <w:pPr>
        <w:pStyle w:val="1tekst"/>
        <w:spacing w:before="0" w:after="0"/>
        <w:ind w:hanging="26"/>
        <w:jc w:val="center"/>
        <w:rPr>
          <w:noProof/>
          <w:spacing w:val="40"/>
          <w:szCs w:val="24"/>
          <w:lang w:val="sr-Latn-CS"/>
        </w:rPr>
      </w:pPr>
      <w:r>
        <w:rPr>
          <w:noProof/>
          <w:spacing w:val="40"/>
          <w:szCs w:val="24"/>
          <w:lang w:val="sr-Latn-CS"/>
        </w:rPr>
        <w:t>V</w:t>
      </w:r>
      <w:r w:rsidR="00163974" w:rsidRPr="009B326B">
        <w:rPr>
          <w:noProof/>
          <w:spacing w:val="40"/>
          <w:szCs w:val="24"/>
          <w:lang w:val="sr-Latn-CS"/>
        </w:rPr>
        <w:t xml:space="preserve"> </w:t>
      </w:r>
      <w:r>
        <w:rPr>
          <w:noProof/>
          <w:spacing w:val="40"/>
          <w:szCs w:val="24"/>
          <w:lang w:val="sr-Latn-CS"/>
        </w:rPr>
        <w:t>L</w:t>
      </w:r>
      <w:r w:rsidR="00163974" w:rsidRPr="009B326B">
        <w:rPr>
          <w:noProof/>
          <w:spacing w:val="40"/>
          <w:szCs w:val="24"/>
          <w:lang w:val="sr-Latn-CS"/>
        </w:rPr>
        <w:t xml:space="preserve"> </w:t>
      </w:r>
      <w:r>
        <w:rPr>
          <w:noProof/>
          <w:spacing w:val="40"/>
          <w:szCs w:val="24"/>
          <w:lang w:val="sr-Latn-CS"/>
        </w:rPr>
        <w:t>A</w:t>
      </w:r>
      <w:r w:rsidR="00163974" w:rsidRPr="009B326B">
        <w:rPr>
          <w:noProof/>
          <w:spacing w:val="40"/>
          <w:szCs w:val="24"/>
          <w:lang w:val="sr-Latn-CS"/>
        </w:rPr>
        <w:t xml:space="preserve"> </w:t>
      </w:r>
      <w:r>
        <w:rPr>
          <w:noProof/>
          <w:spacing w:val="40"/>
          <w:szCs w:val="24"/>
          <w:lang w:val="sr-Latn-CS"/>
        </w:rPr>
        <w:t>D</w:t>
      </w:r>
      <w:r w:rsidR="00163974" w:rsidRPr="009B326B">
        <w:rPr>
          <w:noProof/>
          <w:spacing w:val="40"/>
          <w:szCs w:val="24"/>
          <w:lang w:val="sr-Latn-CS"/>
        </w:rPr>
        <w:t xml:space="preserve"> </w:t>
      </w:r>
      <w:r>
        <w:rPr>
          <w:noProof/>
          <w:spacing w:val="40"/>
          <w:szCs w:val="24"/>
          <w:lang w:val="sr-Latn-CS"/>
        </w:rPr>
        <w:t>A</w:t>
      </w:r>
    </w:p>
    <w:p w14:paraId="4E7CDEC0" w14:textId="77777777" w:rsidR="00163974" w:rsidRPr="009B326B" w:rsidRDefault="00163974" w:rsidP="00163974">
      <w:pPr>
        <w:pStyle w:val="1tekst"/>
        <w:spacing w:before="0" w:after="0"/>
        <w:ind w:hanging="26"/>
        <w:jc w:val="center"/>
        <w:rPr>
          <w:noProof/>
          <w:spacing w:val="40"/>
          <w:szCs w:val="24"/>
          <w:lang w:val="sr-Latn-CS"/>
        </w:rPr>
      </w:pPr>
    </w:p>
    <w:p w14:paraId="15FAD8A3" w14:textId="77777777" w:rsidR="00163974" w:rsidRPr="009B326B" w:rsidRDefault="00163974" w:rsidP="00163974">
      <w:pPr>
        <w:pStyle w:val="1tekst"/>
        <w:spacing w:before="0" w:after="0"/>
        <w:ind w:hanging="26"/>
        <w:jc w:val="center"/>
        <w:rPr>
          <w:noProof/>
          <w:szCs w:val="24"/>
          <w:lang w:val="sr-Latn-CS"/>
        </w:rPr>
      </w:pPr>
    </w:p>
    <w:tbl>
      <w:tblPr>
        <w:tblStyle w:val="TableGrid"/>
        <w:tblW w:w="18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gridCol w:w="4621"/>
        <w:gridCol w:w="4621"/>
      </w:tblGrid>
      <w:tr w:rsidR="00310981" w:rsidRPr="009B326B" w14:paraId="03700A1B" w14:textId="77777777" w:rsidTr="00310981">
        <w:tc>
          <w:tcPr>
            <w:tcW w:w="4621" w:type="dxa"/>
          </w:tcPr>
          <w:p w14:paraId="522429F8" w14:textId="1D7D5D11" w:rsidR="00310981" w:rsidRPr="009B326B" w:rsidRDefault="009B326B" w:rsidP="00CE56C4">
            <w:pPr>
              <w:pStyle w:val="Footer"/>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Tačnost</w:t>
            </w:r>
            <w:r w:rsidR="0031098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prepisa</w:t>
            </w:r>
            <w:r w:rsidR="0031098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overava</w:t>
            </w:r>
          </w:p>
          <w:p w14:paraId="506AF525" w14:textId="06B86ED1" w:rsidR="00310981" w:rsidRPr="009B326B" w:rsidRDefault="009B326B" w:rsidP="00CE56C4">
            <w:pPr>
              <w:pStyle w:val="Footer"/>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GENERALNI</w:t>
            </w:r>
            <w:r w:rsidR="0031098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SEKRETAR</w:t>
            </w:r>
          </w:p>
          <w:p w14:paraId="324B756B" w14:textId="77777777" w:rsidR="00310981" w:rsidRPr="009B326B" w:rsidRDefault="00310981" w:rsidP="00CE56C4">
            <w:pPr>
              <w:rPr>
                <w:rFonts w:ascii="Times New Roman" w:hAnsi="Times New Roman" w:cs="Times New Roman"/>
                <w:noProof/>
                <w:sz w:val="24"/>
                <w:szCs w:val="24"/>
                <w:lang w:val="sr-Latn-CS"/>
              </w:rPr>
            </w:pPr>
          </w:p>
          <w:p w14:paraId="13E44FB5" w14:textId="77777777" w:rsidR="00310981" w:rsidRPr="009B326B" w:rsidRDefault="00310981" w:rsidP="00CE56C4">
            <w:pPr>
              <w:rPr>
                <w:rFonts w:ascii="Times New Roman" w:hAnsi="Times New Roman" w:cs="Times New Roman"/>
                <w:noProof/>
                <w:sz w:val="24"/>
                <w:szCs w:val="24"/>
                <w:lang w:val="sr-Latn-CS"/>
              </w:rPr>
            </w:pPr>
          </w:p>
          <w:p w14:paraId="0196C6F2" w14:textId="3853C1F5" w:rsidR="00310981" w:rsidRPr="009B326B" w:rsidRDefault="009B326B" w:rsidP="00163974">
            <w:pPr>
              <w:pStyle w:val="1tekst"/>
              <w:spacing w:before="0" w:after="0"/>
              <w:ind w:firstLine="0"/>
              <w:jc w:val="center"/>
              <w:rPr>
                <w:noProof/>
                <w:szCs w:val="24"/>
                <w:lang w:val="sr-Latn-CS"/>
              </w:rPr>
            </w:pPr>
            <w:r>
              <w:rPr>
                <w:noProof/>
                <w:szCs w:val="24"/>
                <w:lang w:val="sr-Latn-CS"/>
              </w:rPr>
              <w:t>Novak</w:t>
            </w:r>
            <w:r w:rsidR="00310981" w:rsidRPr="009B326B">
              <w:rPr>
                <w:noProof/>
                <w:szCs w:val="24"/>
                <w:lang w:val="sr-Latn-CS"/>
              </w:rPr>
              <w:t xml:space="preserve"> </w:t>
            </w:r>
            <w:r>
              <w:rPr>
                <w:noProof/>
                <w:szCs w:val="24"/>
                <w:lang w:val="sr-Latn-CS"/>
              </w:rPr>
              <w:t>Nedić</w:t>
            </w:r>
          </w:p>
        </w:tc>
        <w:tc>
          <w:tcPr>
            <w:tcW w:w="4621" w:type="dxa"/>
          </w:tcPr>
          <w:p w14:paraId="011DC3F8" w14:textId="77777777" w:rsidR="00310981" w:rsidRPr="009B326B" w:rsidRDefault="00310981" w:rsidP="00CE56C4">
            <w:pPr>
              <w:jc w:val="center"/>
              <w:rPr>
                <w:rFonts w:ascii="Times New Roman" w:hAnsi="Times New Roman" w:cs="Times New Roman"/>
                <w:noProof/>
                <w:sz w:val="24"/>
                <w:szCs w:val="24"/>
                <w:lang w:val="sr-Latn-CS"/>
              </w:rPr>
            </w:pPr>
          </w:p>
          <w:p w14:paraId="6DF3B804" w14:textId="7E102035" w:rsidR="00310981" w:rsidRPr="009B326B" w:rsidRDefault="009B326B" w:rsidP="00CE56C4">
            <w:pPr>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r w:rsidR="0031098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REPUBLIKE</w:t>
            </w:r>
          </w:p>
          <w:p w14:paraId="39E750C4" w14:textId="77777777" w:rsidR="00310981" w:rsidRPr="009B326B" w:rsidRDefault="00310981" w:rsidP="00CE56C4">
            <w:pPr>
              <w:rPr>
                <w:rFonts w:ascii="Times New Roman" w:hAnsi="Times New Roman" w:cs="Times New Roman"/>
                <w:noProof/>
                <w:sz w:val="24"/>
                <w:szCs w:val="24"/>
                <w:lang w:val="sr-Latn-CS"/>
              </w:rPr>
            </w:pPr>
          </w:p>
          <w:p w14:paraId="7A123003" w14:textId="77777777" w:rsidR="00310981" w:rsidRPr="009B326B" w:rsidRDefault="00310981" w:rsidP="00CE56C4">
            <w:pPr>
              <w:rPr>
                <w:rFonts w:ascii="Times New Roman" w:hAnsi="Times New Roman" w:cs="Times New Roman"/>
                <w:noProof/>
                <w:sz w:val="24"/>
                <w:szCs w:val="24"/>
                <w:lang w:val="sr-Latn-CS"/>
              </w:rPr>
            </w:pPr>
          </w:p>
          <w:p w14:paraId="26C8E7DD" w14:textId="340CA287" w:rsidR="00310981" w:rsidRPr="009B326B" w:rsidRDefault="009B326B" w:rsidP="00CE56C4">
            <w:pPr>
              <w:pStyle w:val="Footer"/>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Aleksandar</w:t>
            </w:r>
            <w:r w:rsidR="0031098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Vučić</w:t>
            </w:r>
            <w:r w:rsidR="0031098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w:t>
            </w:r>
            <w:r w:rsidR="00310981" w:rsidRPr="009B326B">
              <w:rPr>
                <w:rFonts w:ascii="Times New Roman" w:hAnsi="Times New Roman" w:cs="Times New Roman"/>
                <w:noProof/>
                <w:sz w:val="24"/>
                <w:szCs w:val="24"/>
                <w:lang w:val="sr-Latn-CS"/>
              </w:rPr>
              <w:t>.</w:t>
            </w:r>
            <w:r>
              <w:rPr>
                <w:rFonts w:ascii="Times New Roman" w:hAnsi="Times New Roman" w:cs="Times New Roman"/>
                <w:noProof/>
                <w:sz w:val="24"/>
                <w:szCs w:val="24"/>
                <w:lang w:val="sr-Latn-CS"/>
              </w:rPr>
              <w:t>r</w:t>
            </w:r>
            <w:r w:rsidR="00310981" w:rsidRPr="009B326B">
              <w:rPr>
                <w:rFonts w:ascii="Times New Roman" w:hAnsi="Times New Roman" w:cs="Times New Roman"/>
                <w:noProof/>
                <w:sz w:val="24"/>
                <w:szCs w:val="24"/>
                <w:lang w:val="sr-Latn-CS"/>
              </w:rPr>
              <w:t>.</w:t>
            </w:r>
          </w:p>
          <w:p w14:paraId="105AEAA3" w14:textId="77777777" w:rsidR="00310981" w:rsidRPr="009B326B" w:rsidRDefault="00310981" w:rsidP="00163974">
            <w:pPr>
              <w:pStyle w:val="1tekst"/>
              <w:spacing w:before="0" w:after="0"/>
              <w:ind w:firstLine="0"/>
              <w:jc w:val="center"/>
              <w:rPr>
                <w:noProof/>
                <w:szCs w:val="24"/>
                <w:lang w:val="sr-Latn-CS"/>
              </w:rPr>
            </w:pPr>
          </w:p>
        </w:tc>
        <w:tc>
          <w:tcPr>
            <w:tcW w:w="4621" w:type="dxa"/>
          </w:tcPr>
          <w:p w14:paraId="010D4D1B" w14:textId="1BDCD2FC" w:rsidR="00310981" w:rsidRPr="009B326B" w:rsidRDefault="00310981" w:rsidP="00163974">
            <w:pPr>
              <w:pStyle w:val="1tekst"/>
              <w:spacing w:before="0" w:after="0"/>
              <w:ind w:firstLine="0"/>
              <w:jc w:val="center"/>
              <w:rPr>
                <w:noProof/>
                <w:szCs w:val="24"/>
                <w:lang w:val="sr-Latn-CS"/>
              </w:rPr>
            </w:pPr>
          </w:p>
        </w:tc>
        <w:tc>
          <w:tcPr>
            <w:tcW w:w="4621" w:type="dxa"/>
          </w:tcPr>
          <w:p w14:paraId="7653AF11" w14:textId="46649C49" w:rsidR="00310981" w:rsidRPr="009B326B" w:rsidRDefault="00310981" w:rsidP="00163974">
            <w:pPr>
              <w:pStyle w:val="1tekst"/>
              <w:spacing w:before="0" w:after="0"/>
              <w:ind w:firstLine="0"/>
              <w:jc w:val="center"/>
              <w:rPr>
                <w:noProof/>
                <w:szCs w:val="24"/>
                <w:lang w:val="sr-Latn-CS"/>
              </w:rPr>
            </w:pPr>
          </w:p>
        </w:tc>
      </w:tr>
      <w:tr w:rsidR="00310981" w:rsidRPr="009B326B" w14:paraId="04CDC3F7" w14:textId="77777777" w:rsidTr="00310981">
        <w:tc>
          <w:tcPr>
            <w:tcW w:w="4621" w:type="dxa"/>
          </w:tcPr>
          <w:p w14:paraId="0473DE08" w14:textId="77777777" w:rsidR="00310981" w:rsidRPr="009B326B" w:rsidRDefault="00310981" w:rsidP="00CE56C4">
            <w:pPr>
              <w:pStyle w:val="Footer"/>
              <w:jc w:val="center"/>
              <w:rPr>
                <w:rFonts w:ascii="Times New Roman" w:hAnsi="Times New Roman" w:cs="Times New Roman"/>
                <w:noProof/>
                <w:sz w:val="24"/>
                <w:szCs w:val="24"/>
                <w:lang w:val="sr-Latn-CS"/>
              </w:rPr>
            </w:pPr>
          </w:p>
          <w:p w14:paraId="096A7C3E" w14:textId="77777777" w:rsidR="00310981" w:rsidRPr="009B326B" w:rsidRDefault="00310981" w:rsidP="00163974">
            <w:pPr>
              <w:pStyle w:val="1tekst"/>
              <w:spacing w:before="0" w:after="0"/>
              <w:ind w:firstLine="0"/>
              <w:jc w:val="center"/>
              <w:rPr>
                <w:noProof/>
                <w:szCs w:val="24"/>
                <w:lang w:val="sr-Latn-CS"/>
              </w:rPr>
            </w:pPr>
          </w:p>
        </w:tc>
        <w:tc>
          <w:tcPr>
            <w:tcW w:w="4621" w:type="dxa"/>
          </w:tcPr>
          <w:p w14:paraId="6C199D17" w14:textId="6E4D1F96" w:rsidR="00310981" w:rsidRPr="009B326B" w:rsidRDefault="009B326B" w:rsidP="00CE56C4">
            <w:pPr>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r w:rsidR="00310981" w:rsidRPr="009B326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VLADE</w:t>
            </w:r>
          </w:p>
          <w:p w14:paraId="2DAC606F" w14:textId="77777777" w:rsidR="00310981" w:rsidRPr="009B326B" w:rsidRDefault="00310981" w:rsidP="00CE56C4">
            <w:pPr>
              <w:rPr>
                <w:rFonts w:ascii="Times New Roman" w:hAnsi="Times New Roman" w:cs="Times New Roman"/>
                <w:noProof/>
                <w:sz w:val="24"/>
                <w:szCs w:val="24"/>
                <w:lang w:val="sr-Latn-CS"/>
              </w:rPr>
            </w:pPr>
          </w:p>
          <w:p w14:paraId="48FC5D83" w14:textId="77777777" w:rsidR="00310981" w:rsidRPr="009B326B" w:rsidRDefault="00310981" w:rsidP="00CE56C4">
            <w:pPr>
              <w:rPr>
                <w:rFonts w:ascii="Times New Roman" w:hAnsi="Times New Roman" w:cs="Times New Roman"/>
                <w:noProof/>
                <w:sz w:val="24"/>
                <w:szCs w:val="24"/>
                <w:lang w:val="sr-Latn-CS"/>
              </w:rPr>
            </w:pPr>
          </w:p>
          <w:p w14:paraId="552D00E5" w14:textId="27905EBF" w:rsidR="00310981" w:rsidRPr="009B326B" w:rsidRDefault="009B326B" w:rsidP="00163974">
            <w:pPr>
              <w:pStyle w:val="1tekst"/>
              <w:spacing w:before="0" w:after="0"/>
              <w:ind w:firstLine="0"/>
              <w:jc w:val="center"/>
              <w:rPr>
                <w:noProof/>
                <w:szCs w:val="24"/>
                <w:lang w:val="sr-Latn-CS"/>
              </w:rPr>
            </w:pPr>
            <w:r>
              <w:rPr>
                <w:noProof/>
                <w:szCs w:val="24"/>
                <w:lang w:val="sr-Latn-CS"/>
              </w:rPr>
              <w:t>Ana</w:t>
            </w:r>
            <w:r w:rsidR="00310981" w:rsidRPr="009B326B">
              <w:rPr>
                <w:noProof/>
                <w:szCs w:val="24"/>
                <w:lang w:val="sr-Latn-CS"/>
              </w:rPr>
              <w:t xml:space="preserve"> </w:t>
            </w:r>
            <w:r>
              <w:rPr>
                <w:noProof/>
                <w:szCs w:val="24"/>
                <w:lang w:val="sr-Latn-CS"/>
              </w:rPr>
              <w:t>Brnabić</w:t>
            </w:r>
            <w:r w:rsidR="00310981" w:rsidRPr="009B326B">
              <w:rPr>
                <w:noProof/>
                <w:szCs w:val="24"/>
                <w:lang w:val="sr-Latn-CS"/>
              </w:rPr>
              <w:t xml:space="preserve">, </w:t>
            </w:r>
            <w:r>
              <w:rPr>
                <w:noProof/>
                <w:szCs w:val="24"/>
                <w:lang w:val="sr-Latn-CS"/>
              </w:rPr>
              <w:t>s</w:t>
            </w:r>
            <w:r w:rsidR="00310981" w:rsidRPr="009B326B">
              <w:rPr>
                <w:noProof/>
                <w:szCs w:val="24"/>
                <w:lang w:val="sr-Latn-CS"/>
              </w:rPr>
              <w:t>.</w:t>
            </w:r>
            <w:r>
              <w:rPr>
                <w:noProof/>
                <w:szCs w:val="24"/>
                <w:lang w:val="sr-Latn-CS"/>
              </w:rPr>
              <w:t>r</w:t>
            </w:r>
            <w:r w:rsidR="00310981" w:rsidRPr="009B326B">
              <w:rPr>
                <w:noProof/>
                <w:szCs w:val="24"/>
                <w:lang w:val="sr-Latn-CS"/>
              </w:rPr>
              <w:t>.</w:t>
            </w:r>
          </w:p>
        </w:tc>
        <w:tc>
          <w:tcPr>
            <w:tcW w:w="4621" w:type="dxa"/>
          </w:tcPr>
          <w:p w14:paraId="7C404E40" w14:textId="0AE835F4" w:rsidR="00310981" w:rsidRPr="009B326B" w:rsidRDefault="00310981" w:rsidP="00163974">
            <w:pPr>
              <w:pStyle w:val="1tekst"/>
              <w:spacing w:before="0" w:after="0"/>
              <w:ind w:firstLine="0"/>
              <w:jc w:val="center"/>
              <w:rPr>
                <w:noProof/>
                <w:szCs w:val="24"/>
                <w:lang w:val="sr-Latn-CS"/>
              </w:rPr>
            </w:pPr>
          </w:p>
        </w:tc>
        <w:tc>
          <w:tcPr>
            <w:tcW w:w="4621" w:type="dxa"/>
          </w:tcPr>
          <w:p w14:paraId="4A06E00A" w14:textId="7928BBE1" w:rsidR="00310981" w:rsidRPr="009B326B" w:rsidRDefault="00310981" w:rsidP="00213757">
            <w:pPr>
              <w:pStyle w:val="1tekst"/>
              <w:spacing w:before="0" w:after="0"/>
              <w:ind w:firstLine="0"/>
              <w:rPr>
                <w:noProof/>
                <w:szCs w:val="24"/>
                <w:lang w:val="sr-Latn-CS"/>
              </w:rPr>
            </w:pPr>
          </w:p>
        </w:tc>
      </w:tr>
      <w:tr w:rsidR="00310981" w:rsidRPr="009B326B" w14:paraId="7F8F3F59" w14:textId="77777777" w:rsidTr="00310981">
        <w:tc>
          <w:tcPr>
            <w:tcW w:w="4621" w:type="dxa"/>
          </w:tcPr>
          <w:p w14:paraId="16282533" w14:textId="77777777" w:rsidR="00310981" w:rsidRPr="009B326B" w:rsidRDefault="00310981" w:rsidP="00163974">
            <w:pPr>
              <w:pStyle w:val="1tekst"/>
              <w:spacing w:before="0" w:after="0"/>
              <w:ind w:firstLine="0"/>
              <w:jc w:val="center"/>
              <w:rPr>
                <w:noProof/>
                <w:lang w:val="sr-Latn-CS"/>
              </w:rPr>
            </w:pPr>
          </w:p>
        </w:tc>
        <w:tc>
          <w:tcPr>
            <w:tcW w:w="4621" w:type="dxa"/>
          </w:tcPr>
          <w:p w14:paraId="1D27CCE7" w14:textId="77777777" w:rsidR="00310981" w:rsidRPr="009B326B" w:rsidRDefault="00310981" w:rsidP="00163974">
            <w:pPr>
              <w:pStyle w:val="1tekst"/>
              <w:spacing w:before="0" w:after="0"/>
              <w:ind w:firstLine="0"/>
              <w:jc w:val="center"/>
              <w:rPr>
                <w:noProof/>
                <w:lang w:val="sr-Latn-CS"/>
              </w:rPr>
            </w:pPr>
          </w:p>
        </w:tc>
        <w:tc>
          <w:tcPr>
            <w:tcW w:w="4621" w:type="dxa"/>
          </w:tcPr>
          <w:p w14:paraId="64E39685" w14:textId="3A883363" w:rsidR="00310981" w:rsidRPr="009B326B" w:rsidRDefault="00310981" w:rsidP="00163974">
            <w:pPr>
              <w:pStyle w:val="1tekst"/>
              <w:spacing w:before="0" w:after="0"/>
              <w:ind w:firstLine="0"/>
              <w:jc w:val="center"/>
              <w:rPr>
                <w:noProof/>
                <w:lang w:val="sr-Latn-CS"/>
              </w:rPr>
            </w:pPr>
          </w:p>
        </w:tc>
        <w:tc>
          <w:tcPr>
            <w:tcW w:w="4621" w:type="dxa"/>
          </w:tcPr>
          <w:p w14:paraId="0A126A93" w14:textId="77777777" w:rsidR="00310981" w:rsidRPr="009B326B" w:rsidRDefault="00310981" w:rsidP="00163974">
            <w:pPr>
              <w:pStyle w:val="1tekst"/>
              <w:spacing w:before="0" w:after="0"/>
              <w:ind w:firstLine="0"/>
              <w:jc w:val="center"/>
              <w:rPr>
                <w:noProof/>
                <w:lang w:val="sr-Latn-CS"/>
              </w:rPr>
            </w:pPr>
          </w:p>
        </w:tc>
      </w:tr>
      <w:tr w:rsidR="00310981" w:rsidRPr="009B326B" w14:paraId="61D56A8E" w14:textId="77777777" w:rsidTr="00310981">
        <w:tc>
          <w:tcPr>
            <w:tcW w:w="4621" w:type="dxa"/>
          </w:tcPr>
          <w:p w14:paraId="7C839DF8" w14:textId="77777777" w:rsidR="00310981" w:rsidRPr="009B326B" w:rsidRDefault="00310981" w:rsidP="00163974">
            <w:pPr>
              <w:pStyle w:val="1tekst"/>
              <w:spacing w:before="0" w:after="0"/>
              <w:ind w:firstLine="0"/>
              <w:jc w:val="center"/>
              <w:rPr>
                <w:noProof/>
                <w:lang w:val="sr-Latn-CS"/>
              </w:rPr>
            </w:pPr>
          </w:p>
        </w:tc>
        <w:tc>
          <w:tcPr>
            <w:tcW w:w="4621" w:type="dxa"/>
          </w:tcPr>
          <w:p w14:paraId="60503B29" w14:textId="77777777" w:rsidR="00310981" w:rsidRPr="009B326B" w:rsidRDefault="00310981" w:rsidP="00163974">
            <w:pPr>
              <w:pStyle w:val="1tekst"/>
              <w:spacing w:before="0" w:after="0"/>
              <w:ind w:firstLine="0"/>
              <w:jc w:val="center"/>
              <w:rPr>
                <w:noProof/>
                <w:lang w:val="sr-Latn-CS"/>
              </w:rPr>
            </w:pPr>
          </w:p>
        </w:tc>
        <w:tc>
          <w:tcPr>
            <w:tcW w:w="4621" w:type="dxa"/>
          </w:tcPr>
          <w:p w14:paraId="357E3125" w14:textId="1AEC7650" w:rsidR="00310981" w:rsidRPr="009B326B" w:rsidRDefault="00310981" w:rsidP="00163974">
            <w:pPr>
              <w:pStyle w:val="1tekst"/>
              <w:spacing w:before="0" w:after="0"/>
              <w:ind w:firstLine="0"/>
              <w:jc w:val="center"/>
              <w:rPr>
                <w:noProof/>
                <w:lang w:val="sr-Latn-CS"/>
              </w:rPr>
            </w:pPr>
          </w:p>
        </w:tc>
        <w:tc>
          <w:tcPr>
            <w:tcW w:w="4621" w:type="dxa"/>
          </w:tcPr>
          <w:p w14:paraId="45301D00" w14:textId="2ABCA9DD" w:rsidR="00310981" w:rsidRPr="009B326B" w:rsidRDefault="00310981" w:rsidP="00213757">
            <w:pPr>
              <w:pStyle w:val="1tekst"/>
              <w:spacing w:before="0" w:after="0"/>
              <w:ind w:firstLine="0"/>
              <w:rPr>
                <w:noProof/>
                <w:lang w:val="sr-Latn-CS"/>
              </w:rPr>
            </w:pPr>
          </w:p>
        </w:tc>
      </w:tr>
      <w:tr w:rsidR="00310981" w:rsidRPr="009B326B" w14:paraId="7CD9F08C" w14:textId="77777777" w:rsidTr="00310981">
        <w:tc>
          <w:tcPr>
            <w:tcW w:w="4621" w:type="dxa"/>
          </w:tcPr>
          <w:p w14:paraId="27415E11" w14:textId="77777777" w:rsidR="00310981" w:rsidRPr="009B326B" w:rsidRDefault="00310981" w:rsidP="00213757">
            <w:pPr>
              <w:pStyle w:val="1tekst"/>
              <w:spacing w:before="0" w:after="0"/>
              <w:ind w:firstLine="0"/>
              <w:rPr>
                <w:noProof/>
                <w:szCs w:val="24"/>
                <w:lang w:val="sr-Latn-CS"/>
              </w:rPr>
            </w:pPr>
          </w:p>
        </w:tc>
        <w:tc>
          <w:tcPr>
            <w:tcW w:w="4621" w:type="dxa"/>
          </w:tcPr>
          <w:p w14:paraId="11C28161" w14:textId="77777777" w:rsidR="00310981" w:rsidRPr="009B326B" w:rsidRDefault="00310981" w:rsidP="00213757">
            <w:pPr>
              <w:pStyle w:val="1tekst"/>
              <w:spacing w:before="0" w:after="0"/>
              <w:ind w:firstLine="0"/>
              <w:rPr>
                <w:noProof/>
                <w:szCs w:val="24"/>
                <w:lang w:val="sr-Latn-CS"/>
              </w:rPr>
            </w:pPr>
          </w:p>
        </w:tc>
        <w:tc>
          <w:tcPr>
            <w:tcW w:w="4621" w:type="dxa"/>
          </w:tcPr>
          <w:p w14:paraId="54E488D6" w14:textId="00FA8EB5" w:rsidR="00310981" w:rsidRPr="009B326B" w:rsidRDefault="00310981" w:rsidP="00213757">
            <w:pPr>
              <w:pStyle w:val="1tekst"/>
              <w:spacing w:before="0" w:after="0"/>
              <w:ind w:firstLine="0"/>
              <w:rPr>
                <w:noProof/>
                <w:szCs w:val="24"/>
                <w:lang w:val="sr-Latn-CS"/>
              </w:rPr>
            </w:pPr>
          </w:p>
        </w:tc>
        <w:tc>
          <w:tcPr>
            <w:tcW w:w="4621" w:type="dxa"/>
          </w:tcPr>
          <w:p w14:paraId="5E625168" w14:textId="77777777" w:rsidR="00310981" w:rsidRPr="009B326B" w:rsidRDefault="00310981" w:rsidP="00163974">
            <w:pPr>
              <w:pStyle w:val="1tekst"/>
              <w:spacing w:before="0" w:after="0"/>
              <w:ind w:firstLine="0"/>
              <w:jc w:val="center"/>
              <w:rPr>
                <w:noProof/>
                <w:szCs w:val="24"/>
                <w:lang w:val="sr-Latn-CS"/>
              </w:rPr>
            </w:pPr>
          </w:p>
        </w:tc>
      </w:tr>
    </w:tbl>
    <w:p w14:paraId="7CBD7AF8" w14:textId="0C236E70" w:rsidR="00E1218F" w:rsidRPr="009B326B" w:rsidRDefault="00E1218F" w:rsidP="00852FAB">
      <w:pPr>
        <w:pStyle w:val="NoSpacing"/>
        <w:jc w:val="both"/>
        <w:rPr>
          <w:rFonts w:ascii="Times New Roman" w:hAnsi="Times New Roman" w:cs="Times New Roman"/>
          <w:noProof/>
          <w:sz w:val="24"/>
          <w:szCs w:val="24"/>
          <w:lang w:val="sr-Latn-CS"/>
        </w:rPr>
      </w:pPr>
    </w:p>
    <w:p w14:paraId="4650795B" w14:textId="184C7A84" w:rsidR="00E1218F" w:rsidRPr="009B326B" w:rsidRDefault="00E1218F" w:rsidP="00852FAB">
      <w:pPr>
        <w:pStyle w:val="NoSpacing"/>
        <w:jc w:val="both"/>
        <w:rPr>
          <w:rFonts w:ascii="Times New Roman" w:hAnsi="Times New Roman" w:cs="Times New Roman"/>
          <w:noProof/>
          <w:sz w:val="24"/>
          <w:szCs w:val="24"/>
          <w:lang w:val="sr-Latn-CS"/>
        </w:rPr>
      </w:pPr>
    </w:p>
    <w:p w14:paraId="4904E75B" w14:textId="5C2C59E2" w:rsidR="00E1218F" w:rsidRPr="009B326B" w:rsidRDefault="00E1218F" w:rsidP="00852FAB">
      <w:pPr>
        <w:pStyle w:val="NoSpacing"/>
        <w:jc w:val="both"/>
        <w:rPr>
          <w:rFonts w:ascii="Times New Roman" w:hAnsi="Times New Roman" w:cs="Times New Roman"/>
          <w:noProof/>
          <w:sz w:val="24"/>
          <w:szCs w:val="24"/>
          <w:lang w:val="sr-Latn-CS"/>
        </w:rPr>
      </w:pPr>
    </w:p>
    <w:p w14:paraId="2C812C69" w14:textId="729194E7" w:rsidR="00E1218F" w:rsidRPr="009B326B" w:rsidRDefault="00E1218F" w:rsidP="00852FAB">
      <w:pPr>
        <w:pStyle w:val="NoSpacing"/>
        <w:jc w:val="both"/>
        <w:rPr>
          <w:rFonts w:ascii="Times New Roman" w:hAnsi="Times New Roman" w:cs="Times New Roman"/>
          <w:noProof/>
          <w:sz w:val="24"/>
          <w:szCs w:val="24"/>
          <w:lang w:val="sr-Latn-CS"/>
        </w:rPr>
      </w:pPr>
    </w:p>
    <w:p w14:paraId="36DA0784" w14:textId="6D72023E" w:rsidR="00E1218F" w:rsidRPr="009B326B" w:rsidRDefault="007C1DCC" w:rsidP="007C1DCC">
      <w:pPr>
        <w:pStyle w:val="NoSpacing"/>
        <w:tabs>
          <w:tab w:val="left" w:pos="6524"/>
        </w:tabs>
        <w:jc w:val="both"/>
        <w:rPr>
          <w:rFonts w:ascii="Times New Roman" w:hAnsi="Times New Roman" w:cs="Times New Roman"/>
          <w:noProof/>
          <w:sz w:val="24"/>
          <w:szCs w:val="24"/>
          <w:lang w:val="sr-Latn-CS"/>
        </w:rPr>
      </w:pPr>
      <w:r w:rsidRPr="009B326B">
        <w:rPr>
          <w:rFonts w:ascii="Times New Roman" w:hAnsi="Times New Roman" w:cs="Times New Roman"/>
          <w:noProof/>
          <w:sz w:val="24"/>
          <w:szCs w:val="24"/>
          <w:lang w:val="sr-Latn-CS"/>
        </w:rPr>
        <w:tab/>
      </w:r>
    </w:p>
    <w:sectPr w:rsidR="00E1218F" w:rsidRPr="009B326B" w:rsidSect="00171AF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C6D95" w14:textId="77777777" w:rsidR="004E402A" w:rsidRDefault="004E402A" w:rsidP="007078DA">
      <w:pPr>
        <w:spacing w:after="0" w:line="240" w:lineRule="auto"/>
      </w:pPr>
      <w:r>
        <w:separator/>
      </w:r>
    </w:p>
  </w:endnote>
  <w:endnote w:type="continuationSeparator" w:id="0">
    <w:p w14:paraId="7754832B" w14:textId="77777777" w:rsidR="004E402A" w:rsidRDefault="004E402A" w:rsidP="00707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F1147" w14:textId="77777777" w:rsidR="009B326B" w:rsidRDefault="009B3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2E4FB" w14:textId="77777777" w:rsidR="009B326B" w:rsidRDefault="009B32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98224" w14:textId="77777777" w:rsidR="009B326B" w:rsidRDefault="009B3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0F2AE" w14:textId="77777777" w:rsidR="004E402A" w:rsidRDefault="004E402A" w:rsidP="007078DA">
      <w:pPr>
        <w:spacing w:after="0" w:line="240" w:lineRule="auto"/>
      </w:pPr>
      <w:r>
        <w:separator/>
      </w:r>
    </w:p>
  </w:footnote>
  <w:footnote w:type="continuationSeparator" w:id="0">
    <w:p w14:paraId="54EDE6B1" w14:textId="77777777" w:rsidR="004E402A" w:rsidRDefault="004E402A" w:rsidP="00707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2F47B" w14:textId="77777777" w:rsidR="009B326B" w:rsidRDefault="009B3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lang w:val="sr-Latn-CS"/>
      </w:rPr>
      <w:id w:val="450670803"/>
      <w:docPartObj>
        <w:docPartGallery w:val="Page Numbers (Top of Page)"/>
        <w:docPartUnique/>
      </w:docPartObj>
    </w:sdtPr>
    <w:sdtEndPr/>
    <w:sdtContent>
      <w:p w14:paraId="78325E11" w14:textId="6DCBD862" w:rsidR="00171AF8" w:rsidRPr="009B326B" w:rsidRDefault="00171AF8">
        <w:pPr>
          <w:pStyle w:val="Header"/>
          <w:jc w:val="center"/>
          <w:rPr>
            <w:noProof/>
            <w:lang w:val="sr-Latn-CS"/>
          </w:rPr>
        </w:pPr>
        <w:r w:rsidRPr="009B326B">
          <w:rPr>
            <w:noProof/>
            <w:lang w:val="sr-Latn-CS"/>
          </w:rPr>
          <w:fldChar w:fldCharType="begin"/>
        </w:r>
        <w:r w:rsidRPr="009B326B">
          <w:rPr>
            <w:noProof/>
            <w:lang w:val="sr-Latn-CS"/>
          </w:rPr>
          <w:instrText xml:space="preserve"> PAGE   \* MERGEFORMAT </w:instrText>
        </w:r>
        <w:r w:rsidRPr="009B326B">
          <w:rPr>
            <w:noProof/>
            <w:lang w:val="sr-Latn-CS"/>
          </w:rPr>
          <w:fldChar w:fldCharType="separate"/>
        </w:r>
        <w:r w:rsidR="009B326B">
          <w:rPr>
            <w:noProof/>
            <w:lang w:val="sr-Latn-CS"/>
          </w:rPr>
          <w:t>11</w:t>
        </w:r>
        <w:r w:rsidRPr="009B326B">
          <w:rPr>
            <w:noProof/>
            <w:lang w:val="sr-Latn-CS"/>
          </w:rPr>
          <w:fldChar w:fldCharType="end"/>
        </w:r>
      </w:p>
    </w:sdtContent>
  </w:sdt>
  <w:p w14:paraId="461DEACE" w14:textId="77777777" w:rsidR="007078DA" w:rsidRPr="009B326B" w:rsidRDefault="007078DA">
    <w:pPr>
      <w:pStyle w:val="Header"/>
      <w:rPr>
        <w:noProof/>
        <w:lang w:val="sr-Latn-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CD4C9" w14:textId="77777777" w:rsidR="009B326B" w:rsidRDefault="009B32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B4"/>
    <w:rsid w:val="00047A36"/>
    <w:rsid w:val="00067E56"/>
    <w:rsid w:val="000A0D5A"/>
    <w:rsid w:val="000A2B38"/>
    <w:rsid w:val="000A35B1"/>
    <w:rsid w:val="000C2FB1"/>
    <w:rsid w:val="000F31C6"/>
    <w:rsid w:val="001563C2"/>
    <w:rsid w:val="00156DB9"/>
    <w:rsid w:val="00163974"/>
    <w:rsid w:val="00171AF8"/>
    <w:rsid w:val="001A091B"/>
    <w:rsid w:val="00213757"/>
    <w:rsid w:val="00227E57"/>
    <w:rsid w:val="00297151"/>
    <w:rsid w:val="002C59D0"/>
    <w:rsid w:val="00301953"/>
    <w:rsid w:val="003054E0"/>
    <w:rsid w:val="00310981"/>
    <w:rsid w:val="0032452B"/>
    <w:rsid w:val="00372B07"/>
    <w:rsid w:val="003D7A5E"/>
    <w:rsid w:val="004059D2"/>
    <w:rsid w:val="00420AFC"/>
    <w:rsid w:val="004505B4"/>
    <w:rsid w:val="00451F37"/>
    <w:rsid w:val="004953B5"/>
    <w:rsid w:val="004A76B4"/>
    <w:rsid w:val="004E402A"/>
    <w:rsid w:val="005718D7"/>
    <w:rsid w:val="00576C51"/>
    <w:rsid w:val="005A6D6E"/>
    <w:rsid w:val="005F36A2"/>
    <w:rsid w:val="007078DA"/>
    <w:rsid w:val="007163CE"/>
    <w:rsid w:val="0073775D"/>
    <w:rsid w:val="00764957"/>
    <w:rsid w:val="007C1DCC"/>
    <w:rsid w:val="007D64F6"/>
    <w:rsid w:val="0080108D"/>
    <w:rsid w:val="00820FCE"/>
    <w:rsid w:val="0082790D"/>
    <w:rsid w:val="00852FAB"/>
    <w:rsid w:val="008B5CF1"/>
    <w:rsid w:val="009255FD"/>
    <w:rsid w:val="00981E77"/>
    <w:rsid w:val="00996BF2"/>
    <w:rsid w:val="009B326B"/>
    <w:rsid w:val="009F36F5"/>
    <w:rsid w:val="00A93952"/>
    <w:rsid w:val="00AE0558"/>
    <w:rsid w:val="00AF6FFC"/>
    <w:rsid w:val="00B17189"/>
    <w:rsid w:val="00B95877"/>
    <w:rsid w:val="00BD5609"/>
    <w:rsid w:val="00BF215E"/>
    <w:rsid w:val="00BF615D"/>
    <w:rsid w:val="00C13C08"/>
    <w:rsid w:val="00C572DC"/>
    <w:rsid w:val="00D004F5"/>
    <w:rsid w:val="00D10904"/>
    <w:rsid w:val="00D25009"/>
    <w:rsid w:val="00D36B73"/>
    <w:rsid w:val="00D52192"/>
    <w:rsid w:val="00D77C11"/>
    <w:rsid w:val="00D77C73"/>
    <w:rsid w:val="00E1218F"/>
    <w:rsid w:val="00E4032E"/>
    <w:rsid w:val="00E43544"/>
    <w:rsid w:val="00EB5862"/>
    <w:rsid w:val="00EF03BE"/>
    <w:rsid w:val="00F405FE"/>
    <w:rsid w:val="00FC4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9C0F9"/>
  <w15:docId w15:val="{997394ED-02B6-42E2-AFE2-AE8DFED3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2B07"/>
    <w:pPr>
      <w:spacing w:after="0" w:line="240" w:lineRule="auto"/>
    </w:pPr>
    <w:rPr>
      <w:rFonts w:ascii="Verdana" w:hAnsi="Verdana" w:cs="Verdana"/>
      <w:lang w:val="en-US"/>
    </w:rPr>
  </w:style>
  <w:style w:type="paragraph" w:customStyle="1" w:styleId="Default">
    <w:name w:val="Default"/>
    <w:rsid w:val="00852FA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07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8DA"/>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 Char,Char1 Cha"/>
    <w:basedOn w:val="Normal"/>
    <w:link w:val="FooterChar"/>
    <w:uiPriority w:val="99"/>
    <w:unhideWhenUsed/>
    <w:rsid w:val="007078DA"/>
    <w:pPr>
      <w:tabs>
        <w:tab w:val="center" w:pos="4680"/>
        <w:tab w:val="right" w:pos="9360"/>
      </w:tabs>
      <w:spacing w:after="0" w:line="240" w:lineRule="auto"/>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uiPriority w:val="99"/>
    <w:qFormat/>
    <w:rsid w:val="007078DA"/>
  </w:style>
  <w:style w:type="paragraph" w:styleId="BalloonText">
    <w:name w:val="Balloon Text"/>
    <w:basedOn w:val="Normal"/>
    <w:link w:val="BalloonTextChar"/>
    <w:uiPriority w:val="99"/>
    <w:semiHidden/>
    <w:unhideWhenUsed/>
    <w:rsid w:val="00827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90D"/>
    <w:rPr>
      <w:rFonts w:ascii="Tahoma" w:hAnsi="Tahoma" w:cs="Tahoma"/>
      <w:sz w:val="16"/>
      <w:szCs w:val="16"/>
    </w:rPr>
  </w:style>
  <w:style w:type="paragraph" w:customStyle="1" w:styleId="1tekst">
    <w:name w:val="1tekst"/>
    <w:basedOn w:val="Normal"/>
    <w:rsid w:val="00163974"/>
    <w:pPr>
      <w:spacing w:before="100" w:after="100" w:line="240" w:lineRule="auto"/>
      <w:ind w:firstLine="240"/>
      <w:jc w:val="both"/>
    </w:pPr>
    <w:rPr>
      <w:rFonts w:ascii="Times New Roman" w:eastAsia="Times New Roman" w:hAnsi="Times New Roman" w:cs="Times New Roman"/>
      <w:sz w:val="24"/>
      <w:szCs w:val="20"/>
      <w:lang w:val="en-US"/>
    </w:rPr>
  </w:style>
  <w:style w:type="table" w:styleId="TableGrid">
    <w:name w:val="Table Grid"/>
    <w:basedOn w:val="TableNormal"/>
    <w:uiPriority w:val="39"/>
    <w:rsid w:val="00163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1B2D7-4B9C-46E2-B020-4944B3429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4391</Words>
  <Characters>25034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Smilja</dc:creator>
  <cp:lastModifiedBy>Bojan Grgic</cp:lastModifiedBy>
  <cp:revision>2</cp:revision>
  <cp:lastPrinted>2020-04-16T11:50:00Z</cp:lastPrinted>
  <dcterms:created xsi:type="dcterms:W3CDTF">2020-04-16T15:14:00Z</dcterms:created>
  <dcterms:modified xsi:type="dcterms:W3CDTF">2020-04-16T15:14:00Z</dcterms:modified>
</cp:coreProperties>
</file>